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77777777"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2022-08-AR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729DDF94"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 “MELODY”</w:t>
      </w:r>
      <w:r w:rsidR="00D54FF0" w:rsidRPr="005C372B">
        <w:rPr>
          <w:rFonts w:ascii="Arial" w:hAnsi="Arial" w:cs="Arial"/>
          <w:sz w:val="22"/>
          <w:szCs w:val="22"/>
          <w:lang w:bidi="hi-IN"/>
        </w:rPr>
        <w:t xml:space="preserve"> dal titolo: </w:t>
      </w:r>
      <w:r w:rsidR="00D54FF0" w:rsidRPr="005C372B">
        <w:rPr>
          <w:rFonts w:ascii="Arial" w:hAnsi="Arial" w:cs="Arial"/>
          <w:b/>
          <w:sz w:val="22"/>
          <w:szCs w:val="22"/>
        </w:rPr>
        <w:t>“</w:t>
      </w:r>
      <w:r w:rsidR="00D54FF0" w:rsidRPr="005C372B">
        <w:rPr>
          <w:rFonts w:ascii="Arial" w:hAnsi="Arial" w:cs="Arial"/>
          <w:b/>
          <w:i/>
          <w:iCs/>
          <w:sz w:val="22"/>
          <w:szCs w:val="22"/>
        </w:rPr>
        <w:t xml:space="preserve">Analisi dati </w:t>
      </w:r>
      <w:proofErr w:type="spellStart"/>
      <w:r w:rsidR="00D54FF0" w:rsidRPr="005C372B">
        <w:rPr>
          <w:rFonts w:ascii="Arial" w:hAnsi="Arial" w:cs="Arial"/>
          <w:b/>
          <w:i/>
          <w:iCs/>
          <w:sz w:val="22"/>
          <w:szCs w:val="22"/>
        </w:rPr>
        <w:t>multisensore</w:t>
      </w:r>
      <w:proofErr w:type="spellEnd"/>
      <w:r w:rsidR="00D54FF0" w:rsidRPr="005C372B">
        <w:rPr>
          <w:rFonts w:ascii="Arial" w:hAnsi="Arial" w:cs="Arial"/>
          <w:b/>
          <w:i/>
          <w:iCs/>
          <w:sz w:val="22"/>
          <w:szCs w:val="22"/>
        </w:rPr>
        <w:t xml:space="preserve"> di specifiche regioni di interesse della Luna, e caratterizzazione mineralogica e petrologica di campioni di meteoriti lunari</w:t>
      </w:r>
      <w:r w:rsidR="00D54FF0" w:rsidRPr="005C372B">
        <w:rPr>
          <w:rFonts w:ascii="Arial" w:hAnsi="Arial" w:cs="Arial"/>
          <w:b/>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2022-08-AR</w:t>
      </w:r>
      <w:r w:rsidR="00F64752" w:rsidRPr="005C372B">
        <w:rPr>
          <w:rFonts w:ascii="Arial" w:hAnsi="Arial" w:cs="Arial"/>
          <w:bCs/>
          <w:sz w:val="22"/>
          <w:szCs w:val="22"/>
        </w:rPr>
        <w:t>, indetta con Determinazione Direttoriale dell’8 aprile 2022, n. 125</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w:t>
      </w:r>
      <w:proofErr w:type="spellStart"/>
      <w:r w:rsidRPr="004744EA">
        <w:rPr>
          <w:rFonts w:ascii="Arial" w:eastAsia="Noto Sans CJK SC Regular" w:hAnsi="Arial" w:cs="Arial"/>
          <w:kern w:val="1"/>
          <w:lang w:eastAsia="zh-CN" w:bidi="hi-IN"/>
        </w:rPr>
        <w:t>studiorum</w:t>
      </w:r>
      <w:proofErr w:type="spellEnd"/>
      <w:r w:rsidRPr="004744EA">
        <w:rPr>
          <w:rFonts w:ascii="Arial" w:eastAsia="Noto Sans CJK SC Regular" w:hAnsi="Arial" w:cs="Arial"/>
          <w:kern w:val="1"/>
          <w:lang w:eastAsia="zh-CN" w:bidi="hi-IN"/>
        </w:rPr>
        <w:t xml:space="preserve">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F06CFBB" w14:textId="49D93EA8" w:rsidR="0027156A"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E4593C4" w14:textId="3E428CC9"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A1FD8E8" w14:textId="52D1069C"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77777777" w:rsidR="00B270EF" w:rsidRPr="005C372B"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lastRenderedPageBreak/>
        <w:t>Nota</w:t>
      </w:r>
    </w:p>
    <w:p w14:paraId="3EA0FEFA" w14:textId="77777777" w:rsidR="002E5557" w:rsidRPr="0005035C" w:rsidRDefault="002E5557" w:rsidP="002E5557">
      <w:pPr>
        <w:jc w:val="both"/>
        <w:rPr>
          <w:rFonts w:eastAsia="Times"/>
          <w:sz w:val="22"/>
          <w:szCs w:val="22"/>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9A199E3" w14:textId="17995A21" w:rsidR="002E5557" w:rsidRPr="0005035C" w:rsidRDefault="002E5557" w:rsidP="0027156A">
      <w:pPr>
        <w:suppressLineNumbers/>
        <w:tabs>
          <w:tab w:val="center" w:pos="4819"/>
          <w:tab w:val="right" w:pos="9638"/>
        </w:tabs>
        <w:suppressAutoHyphens/>
        <w:rPr>
          <w:rFonts w:eastAsia="Noto Sans CJK SC Regular"/>
          <w:kern w:val="1"/>
          <w:sz w:val="22"/>
          <w:szCs w:val="22"/>
          <w:lang w:eastAsia="zh-CN" w:bidi="hi-IN"/>
        </w:rPr>
      </w:pPr>
    </w:p>
    <w:p w14:paraId="71237475" w14:textId="7837AFDA" w:rsidR="002E5557" w:rsidRPr="005C372B" w:rsidRDefault="002E5557"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B622813" w14:textId="77777777" w:rsidR="002E5557" w:rsidRPr="005C372B" w:rsidRDefault="002E5557"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A005C35" w14:textId="332C5BD4" w:rsidR="0039534D" w:rsidRPr="005C372B" w:rsidRDefault="0039534D" w:rsidP="004744EA">
      <w:pPr>
        <w:pStyle w:val="Paragrafoelenco"/>
        <w:suppressLineNumbers/>
        <w:tabs>
          <w:tab w:val="center" w:pos="4819"/>
          <w:tab w:val="right" w:pos="9638"/>
        </w:tabs>
        <w:suppressAutoHyphens/>
        <w:spacing w:after="0" w:line="240" w:lineRule="auto"/>
        <w:jc w:val="both"/>
        <w:rPr>
          <w:rFonts w:ascii="Arial" w:eastAsia="Noto Sans CJK SC Regular" w:hAnsi="Arial" w:cs="Arial"/>
          <w:kern w:val="1"/>
          <w:lang w:eastAsia="zh-CN" w:bidi="hi-IN"/>
        </w:rPr>
      </w:pP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C1F22"/>
    <w:rsid w:val="00A80928"/>
    <w:rsid w:val="00AA68F0"/>
    <w:rsid w:val="00AC0D0C"/>
    <w:rsid w:val="00B270EF"/>
    <w:rsid w:val="00B41BFF"/>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996</Words>
  <Characters>5680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69</cp:revision>
  <dcterms:created xsi:type="dcterms:W3CDTF">2021-01-07T09:24:00Z</dcterms:created>
  <dcterms:modified xsi:type="dcterms:W3CDTF">2022-04-11T07:21:00Z</dcterms:modified>
</cp:coreProperties>
</file>