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7" w:rsidRDefault="00AA6657" w:rsidP="00AA6657">
      <w:pPr>
        <w:pStyle w:val="Corpotes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D.D. </w:t>
      </w:r>
      <w:r w:rsidR="000B0FAB">
        <w:rPr>
          <w:b/>
          <w:bCs/>
          <w:sz w:val="22"/>
          <w:szCs w:val="22"/>
        </w:rPr>
        <w:t>56/12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p w:rsidR="00AA6657" w:rsidRDefault="00AA6657" w:rsidP="00AA6657">
      <w:pPr>
        <w:pStyle w:val="Corpotesto"/>
        <w:jc w:val="center"/>
        <w:rPr>
          <w:b/>
          <w:bCs/>
          <w:sz w:val="22"/>
          <w:szCs w:val="22"/>
        </w:rPr>
      </w:pPr>
    </w:p>
    <w:p w:rsidR="00AA6657" w:rsidRDefault="00AA6657" w:rsidP="00AA6657">
      <w:pPr>
        <w:pStyle w:val="Corpotes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Approvazione atti e graduatoria relativi al concorso pubblico nazionale, per titoli ed esami, a nove posti di Collaboratore Tecnico – VI livello CCNL Enti di Ricerca, con contratto a tempo indeterminato di cui n.1 posto presso l’INAF Osservatorio Astronomico di Brera (codice concorso: CTER/OABRERA 2011).</w:t>
      </w:r>
    </w:p>
    <w:p w:rsidR="00AA6657" w:rsidRDefault="00AA6657" w:rsidP="00AA6657">
      <w:pPr>
        <w:pStyle w:val="PreformattatoHTML"/>
        <w:jc w:val="both"/>
        <w:rPr>
          <w:rFonts w:ascii="Times New Roman" w:hAnsi="Times New Roman"/>
          <w:sz w:val="22"/>
          <w:szCs w:val="22"/>
        </w:rPr>
      </w:pPr>
    </w:p>
    <w:p w:rsidR="00AA6657" w:rsidRDefault="00AA6657" w:rsidP="00AA6657">
      <w:pPr>
        <w:pStyle w:val="PreformattatoHTM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 DIRETTORE </w:t>
      </w:r>
    </w:p>
    <w:p w:rsidR="00AA6657" w:rsidRDefault="00AA6657" w:rsidP="00AA6657">
      <w:pPr>
        <w:pStyle w:val="PreformattatoHTML"/>
        <w:jc w:val="center"/>
        <w:rPr>
          <w:rFonts w:ascii="Times New Roman" w:hAnsi="Times New Roman"/>
          <w:sz w:val="22"/>
          <w:szCs w:val="22"/>
        </w:rPr>
      </w:pP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Legislativo 23 luglio 1999, n. 296 di istituzione dell’Istituto Nazionale di Astrofisica;</w:t>
      </w:r>
      <w:r>
        <w:rPr>
          <w:sz w:val="22"/>
          <w:szCs w:val="22"/>
        </w:rPr>
        <w:tab/>
      </w: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Legislativo 4 giugno 2003, n. 138 di riordino dell’Istituto Nazionale di Astrofisica;</w:t>
      </w: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Legislativo 21 gennaio 2004, n. 38 che ha recato modifiche al Decreto Legislativo 4 giugno 2003, n. 138;</w:t>
      </w: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Legislativo 31 dicembre 2009, n. 213 di riordino degli enti di ricerca in attuazione dell’art. 1 della Legge 27 settembre 2007, n. 165;</w:t>
      </w:r>
    </w:p>
    <w:p w:rsidR="003038A5" w:rsidRDefault="003038A5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il nuovo Statuto dell’INAF entrato in vigore dal 1 maggio 2011;</w:t>
      </w:r>
    </w:p>
    <w:p w:rsidR="003038A5" w:rsidRDefault="003038A5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Disciplinare di Organizzazione e Funzionamento dell’INAF, approvato con Delibera del Consiglio di Amministrazione n. 44 del 21 giugno 2012;</w:t>
      </w:r>
    </w:p>
    <w:p w:rsidR="003038A5" w:rsidRDefault="003038A5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il Regolamento del Personale dell’INAF, pubblicato sul S.O. n. 185 alla Gazzetta Ufficiale Serie Generale n. 300 del 23 dicembre 2004;</w:t>
      </w: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Legislativo 30</w:t>
      </w:r>
      <w:r w:rsidR="003038A5">
        <w:rPr>
          <w:sz w:val="22"/>
          <w:szCs w:val="22"/>
        </w:rPr>
        <w:t xml:space="preserve"> marzo </w:t>
      </w:r>
      <w:r>
        <w:rPr>
          <w:sz w:val="22"/>
          <w:szCs w:val="22"/>
        </w:rPr>
        <w:t>2001, n. 165 - Norme generali sull’ordinamento del lavoro alle dipendenze delle amministrazioni pubbliche e successive modificazioni ed integrazioni;</w:t>
      </w:r>
    </w:p>
    <w:p w:rsidR="00D43A44" w:rsidRDefault="00D43A44" w:rsidP="00D43A44">
      <w:pPr>
        <w:pStyle w:val="PreformattatoHTML"/>
        <w:ind w:left="1416" w:hanging="141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VISTO </w:t>
      </w:r>
      <w:r>
        <w:rPr>
          <w:rFonts w:ascii="Times New Roman" w:hAnsi="Times New Roman"/>
          <w:b/>
          <w:sz w:val="22"/>
          <w:szCs w:val="22"/>
        </w:rPr>
        <w:tab/>
        <w:t xml:space="preserve">         </w:t>
      </w:r>
      <w:r>
        <w:rPr>
          <w:rFonts w:ascii="Times New Roman" w:hAnsi="Times New Roman"/>
          <w:sz w:val="22"/>
          <w:szCs w:val="22"/>
        </w:rPr>
        <w:t>il Decreto del Presidente della Repubblica 12 febbraio 1991, n. 171 e successive modificazioni ed integrazioni;</w:t>
      </w:r>
    </w:p>
    <w:p w:rsidR="00AA6657" w:rsidRDefault="00AA6657" w:rsidP="00AA6657">
      <w:pPr>
        <w:pStyle w:val="Rientrocorpodel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 Legge 7 agosto 1990, n. 241 - Nuove norme in materia di procedimento amministrativo e di diritto di accesso ai documenti amministrativi e successive modificazioni ed integrazioni;</w:t>
      </w:r>
    </w:p>
    <w:p w:rsidR="00AA6657" w:rsidRDefault="00AA6657" w:rsidP="00AA6657">
      <w:pPr>
        <w:pStyle w:val="Rientrocorpodel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Decreto del Presidente della Repubblica 12 Aprile 2006, n. 184 - Regolamento recante disciplina in materia di accesso ai documenti amministrativi;</w:t>
      </w:r>
    </w:p>
    <w:p w:rsidR="008A6C49" w:rsidRDefault="008A6C49" w:rsidP="008A6C49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</w:rPr>
      </w:pPr>
      <w:r>
        <w:rPr>
          <w:b/>
          <w:sz w:val="22"/>
        </w:rPr>
        <w:t xml:space="preserve">VISTO        </w:t>
      </w:r>
      <w:r>
        <w:rPr>
          <w:b/>
          <w:sz w:val="22"/>
        </w:rPr>
        <w:tab/>
      </w:r>
      <w:r>
        <w:rPr>
          <w:sz w:val="22"/>
        </w:rPr>
        <w:t>il Decreto del Presidente della Repubblica 28 dicembre 2000, n. 445 - Testo Unico      delle disposizioni legislative e regolamentari in materia di documentazione amministrativa e successive modificazioni ed integrazioni;</w:t>
      </w:r>
    </w:p>
    <w:p w:rsidR="00D43A44" w:rsidRDefault="00D43A44" w:rsidP="00D43A44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il Decreto Legislativo 30.6.2003, n. 196 - Codice in materia di protezione dei dati personali e successive modificazioni ed integrazioni;</w:t>
      </w:r>
    </w:p>
    <w:p w:rsidR="00D43A44" w:rsidRDefault="00D43A44" w:rsidP="00D43A44">
      <w:pPr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  <w:t>il Decreto del Presidente della Repubblica 9 maggio 1994, n. 487 -  Regolamento recante norme sull'accesso agli impieghi nelle pubbliche amministrazioni e le modalità di svolgimento dei concorsi, dei concorsi unici e delle altre forme di assunzioni nei pubblici impieghi e successive modificazioni ed integrazioni;</w:t>
      </w:r>
    </w:p>
    <w:p w:rsidR="006D0AF3" w:rsidRDefault="006D0AF3" w:rsidP="006D0AF3">
      <w:pPr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VISTO </w:t>
      </w:r>
      <w:r>
        <w:rPr>
          <w:sz w:val="22"/>
          <w:szCs w:val="22"/>
        </w:rPr>
        <w:tab/>
        <w:t>il Decreto del Presidente del Consiglio dei Ministri 7 febbraio 1994 n. 174 – Regolamento recante norme sull’accesso dei cittadini degli Stati membri dell’Unione Europea ai posti di lavoro presso le Amministrazioni pubbliche;</w:t>
      </w:r>
    </w:p>
    <w:p w:rsidR="00AA6657" w:rsidRDefault="00AA6657" w:rsidP="00AA6657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ab/>
        <w:t>la Legge 5 febbraio 1992, n. 104 - Legge quadro per l’assistenza, l’integrazione sociale ed i diritti delle</w:t>
      </w:r>
      <w:r w:rsidR="00D43A44">
        <w:rPr>
          <w:sz w:val="22"/>
          <w:szCs w:val="22"/>
        </w:rPr>
        <w:t xml:space="preserve"> persone portatrici di handicap e successive modificazioni ed integrazioni;</w:t>
      </w:r>
    </w:p>
    <w:p w:rsidR="00AA6657" w:rsidRDefault="00AA6657" w:rsidP="00AA6657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ab/>
        <w:t>la Legge 12 marzo 1999, n. 68 - Norme per il</w:t>
      </w:r>
      <w:r w:rsidR="00D43A44">
        <w:rPr>
          <w:sz w:val="22"/>
          <w:szCs w:val="22"/>
        </w:rPr>
        <w:t xml:space="preserve"> diritto al lavoro dei disabili e successive modificazioni ed integrazioni;</w:t>
      </w:r>
    </w:p>
    <w:p w:rsidR="00AA6657" w:rsidRDefault="006D0AF3" w:rsidP="00AA6657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</w:rPr>
      </w:pPr>
      <w:r>
        <w:rPr>
          <w:b/>
          <w:sz w:val="22"/>
        </w:rPr>
        <w:lastRenderedPageBreak/>
        <w:t>VISTO</w:t>
      </w:r>
      <w:r w:rsidR="00AA6657">
        <w:rPr>
          <w:b/>
          <w:sz w:val="22"/>
        </w:rPr>
        <w:t xml:space="preserve"> </w:t>
      </w:r>
      <w:r w:rsidR="00AA6657">
        <w:rPr>
          <w:sz w:val="22"/>
        </w:rPr>
        <w:tab/>
      </w:r>
      <w:r>
        <w:rPr>
          <w:sz w:val="22"/>
        </w:rPr>
        <w:t>il Decreto Legislativo 11 Aprile 2006, n. 198 – Codice delle pari opportunità tra uomo e donna, a norma dell’art. 6 della Legge 28 novembre 2005, n. 246 e successive modificazioni ed integrazioni</w:t>
      </w:r>
      <w:r w:rsidR="00AA6657">
        <w:rPr>
          <w:sz w:val="22"/>
        </w:rPr>
        <w:t xml:space="preserve">; </w:t>
      </w:r>
    </w:p>
    <w:p w:rsidR="00AA6657" w:rsidRDefault="00AA6657" w:rsidP="00AA6657">
      <w:pPr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VISTO</w:t>
      </w:r>
      <w:r>
        <w:rPr>
          <w:sz w:val="22"/>
          <w:szCs w:val="22"/>
        </w:rPr>
        <w:tab/>
        <w:t>il Contratto Collettivo Nazionale di Lavoro relativo al personale del comparto delle Istituzioni e degli Enti di Ricerca e Sperimentazione;</w:t>
      </w:r>
    </w:p>
    <w:p w:rsidR="00AA6657" w:rsidRDefault="0073407D" w:rsidP="00AA6657">
      <w:pPr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98" w:hanging="144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VISTA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la Determinazione del Direttore Amministrativo n. 419/11 del 29 novembre 2011 con la quale è stato indetto il concorso pubblico nazionale, per titoli ed esami, a nove posti di Collaboratore tecnico degli Enti di Ricerca (CTER) – VI livello, con contratto di lavoro a tempo indeterminato, di cui n. 1 posto presso l’INAF Osservatorio Astronomico di Brera (codice concorso CTER/OABRERA 2011)</w:t>
      </w:r>
      <w:r w:rsidR="00AA6657">
        <w:rPr>
          <w:bCs/>
          <w:sz w:val="22"/>
          <w:szCs w:val="22"/>
        </w:rPr>
        <w:t>;</w:t>
      </w:r>
    </w:p>
    <w:p w:rsidR="00AA6657" w:rsidRDefault="00AA6657" w:rsidP="00AA6657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sz w:val="22"/>
          <w:szCs w:val="24"/>
        </w:rPr>
      </w:pPr>
      <w:r>
        <w:rPr>
          <w:b/>
          <w:sz w:val="22"/>
          <w:szCs w:val="22"/>
        </w:rPr>
        <w:t>VISTA</w:t>
      </w:r>
      <w:r>
        <w:rPr>
          <w:sz w:val="22"/>
          <w:szCs w:val="22"/>
        </w:rPr>
        <w:tab/>
        <w:t xml:space="preserve">la </w:t>
      </w:r>
      <w:r w:rsidR="0073407D">
        <w:rPr>
          <w:sz w:val="22"/>
          <w:szCs w:val="22"/>
        </w:rPr>
        <w:t>Determinazione del Direttore Generale n. 91/12 del 27 marzo 2012 con la quale è stata nominata la Commissione esaminatrice del suddetto concorso;</w:t>
      </w:r>
    </w:p>
    <w:p w:rsidR="00AA6657" w:rsidRDefault="0073407D" w:rsidP="00AA6657">
      <w:pPr>
        <w:pStyle w:val="Rientrocorpodeltesto"/>
        <w:tabs>
          <w:tab w:val="left" w:pos="-25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ESAMINATI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i verbali relativi </w:t>
      </w:r>
      <w:r w:rsidR="005927F0">
        <w:rPr>
          <w:sz w:val="22"/>
          <w:szCs w:val="22"/>
        </w:rPr>
        <w:t>alla procedura concorsuale</w:t>
      </w:r>
      <w:r w:rsidR="00AA6657">
        <w:rPr>
          <w:b/>
          <w:sz w:val="22"/>
          <w:szCs w:val="22"/>
        </w:rPr>
        <w:tab/>
      </w: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AA6657" w:rsidRDefault="00AA6657" w:rsidP="00AA6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</w:t>
      </w:r>
    </w:p>
    <w:p w:rsidR="00AA6657" w:rsidRDefault="00AA6657" w:rsidP="00AA6657">
      <w:pPr>
        <w:rPr>
          <w:sz w:val="24"/>
        </w:rPr>
      </w:pPr>
    </w:p>
    <w:p w:rsidR="005927F0" w:rsidRDefault="005927F0" w:rsidP="005927F0">
      <w:pPr>
        <w:jc w:val="center"/>
        <w:rPr>
          <w:sz w:val="24"/>
        </w:rPr>
      </w:pPr>
      <w:r>
        <w:rPr>
          <w:sz w:val="24"/>
        </w:rPr>
        <w:t>Art. 1</w:t>
      </w:r>
    </w:p>
    <w:p w:rsidR="005927F0" w:rsidRDefault="005927F0" w:rsidP="005927F0">
      <w:pPr>
        <w:jc w:val="both"/>
        <w:rPr>
          <w:sz w:val="24"/>
        </w:rPr>
      </w:pPr>
    </w:p>
    <w:p w:rsidR="005927F0" w:rsidRDefault="005927F0" w:rsidP="005927F0">
      <w:pPr>
        <w:jc w:val="both"/>
        <w:rPr>
          <w:bCs/>
          <w:sz w:val="22"/>
          <w:szCs w:val="22"/>
        </w:rPr>
      </w:pPr>
      <w:r>
        <w:rPr>
          <w:sz w:val="24"/>
        </w:rPr>
        <w:t xml:space="preserve">Sono approvati gli atti relativi al </w:t>
      </w:r>
      <w:r>
        <w:rPr>
          <w:sz w:val="22"/>
          <w:szCs w:val="22"/>
        </w:rPr>
        <w:t>concorso pubblico nazionale, per titoli ed esami, a nove posti di Collaboratore tecnico degli Enti di Ricerca (CTER) – VI livello, con contratto di lavoro a tempo indeterminato, di cui n. 1 posto presso l’INAF Osservatorio Astronomico di Brera (codice concorso CTER/OABRERA 2011)</w:t>
      </w:r>
    </w:p>
    <w:p w:rsidR="005927F0" w:rsidRDefault="005927F0" w:rsidP="005927F0">
      <w:pPr>
        <w:jc w:val="both"/>
        <w:rPr>
          <w:bCs/>
          <w:sz w:val="22"/>
          <w:szCs w:val="22"/>
        </w:rPr>
      </w:pPr>
    </w:p>
    <w:p w:rsidR="005927F0" w:rsidRDefault="005927F0" w:rsidP="005927F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Art. 2</w:t>
      </w:r>
    </w:p>
    <w:p w:rsidR="005927F0" w:rsidRDefault="005927F0" w:rsidP="005927F0">
      <w:pPr>
        <w:jc w:val="center"/>
        <w:rPr>
          <w:bCs/>
          <w:sz w:val="22"/>
          <w:szCs w:val="22"/>
        </w:rPr>
      </w:pPr>
    </w:p>
    <w:p w:rsidR="00F70693" w:rsidRDefault="005927F0" w:rsidP="00F7069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E’ approvata la seguente graduatoria di merito </w:t>
      </w:r>
      <w:r w:rsidR="00F70693">
        <w:rPr>
          <w:bCs/>
          <w:sz w:val="22"/>
          <w:szCs w:val="22"/>
        </w:rPr>
        <w:t xml:space="preserve">del </w:t>
      </w:r>
      <w:r w:rsidR="00F70693">
        <w:rPr>
          <w:sz w:val="22"/>
          <w:szCs w:val="22"/>
        </w:rPr>
        <w:t>concorso pubblico nazionale, per titoli ed esami, a nove posti di Collaboratore tecnico degli Enti di Ricerca (CTER) – VI livello, con contratto di lavoro a tempo indeterminato, di cui n. 1 posto presso l’INAF Osservatorio Astronomico di Brera (codice concorso CTER/OABRERA 2011)</w:t>
      </w:r>
    </w:p>
    <w:p w:rsidR="00F70693" w:rsidRDefault="00F70693" w:rsidP="005927F0">
      <w:pPr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392"/>
        <w:gridCol w:w="1956"/>
        <w:gridCol w:w="1956"/>
        <w:gridCol w:w="1956"/>
      </w:tblGrid>
      <w:tr w:rsidR="00F70693" w:rsidTr="00F70693">
        <w:tc>
          <w:tcPr>
            <w:tcW w:w="2518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1392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Titoli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Prova scritta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Prova orale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</w:tr>
      <w:tr w:rsidR="00F70693" w:rsidTr="00F70693">
        <w:tc>
          <w:tcPr>
            <w:tcW w:w="2518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Fugazza</w:t>
            </w:r>
            <w:proofErr w:type="spellEnd"/>
            <w:r>
              <w:rPr>
                <w:sz w:val="24"/>
              </w:rPr>
              <w:t xml:space="preserve"> Dino Pierluigi</w:t>
            </w:r>
          </w:p>
        </w:tc>
        <w:tc>
          <w:tcPr>
            <w:tcW w:w="1392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6" w:type="dxa"/>
          </w:tcPr>
          <w:p w:rsidR="00F70693" w:rsidRDefault="00F70693" w:rsidP="005927F0">
            <w:pPr>
              <w:jc w:val="both"/>
              <w:rPr>
                <w:sz w:val="24"/>
              </w:rPr>
            </w:pPr>
            <w:r>
              <w:rPr>
                <w:sz w:val="24"/>
              </w:rPr>
              <w:t>60,30</w:t>
            </w:r>
          </w:p>
        </w:tc>
      </w:tr>
    </w:tbl>
    <w:p w:rsidR="00F70693" w:rsidRDefault="00F70693" w:rsidP="005927F0">
      <w:pPr>
        <w:jc w:val="both"/>
        <w:rPr>
          <w:sz w:val="24"/>
        </w:rPr>
      </w:pPr>
    </w:p>
    <w:p w:rsidR="00F70693" w:rsidRDefault="00F70693" w:rsidP="00F70693">
      <w:pPr>
        <w:jc w:val="center"/>
        <w:rPr>
          <w:sz w:val="24"/>
        </w:rPr>
      </w:pPr>
      <w:r>
        <w:rPr>
          <w:sz w:val="24"/>
        </w:rPr>
        <w:t>Art. 3</w:t>
      </w:r>
    </w:p>
    <w:p w:rsidR="00F70693" w:rsidRDefault="00F70693" w:rsidP="00F70693">
      <w:pPr>
        <w:jc w:val="center"/>
        <w:rPr>
          <w:sz w:val="24"/>
        </w:rPr>
      </w:pPr>
    </w:p>
    <w:p w:rsidR="00F70693" w:rsidRDefault="00F70693" w:rsidP="00F70693">
      <w:pPr>
        <w:jc w:val="both"/>
        <w:rPr>
          <w:sz w:val="24"/>
        </w:rPr>
      </w:pPr>
      <w:r>
        <w:rPr>
          <w:sz w:val="24"/>
        </w:rPr>
        <w:t xml:space="preserve">E’ dichiarato vincitore il Dott. </w:t>
      </w:r>
      <w:proofErr w:type="spellStart"/>
      <w:r>
        <w:rPr>
          <w:sz w:val="24"/>
        </w:rPr>
        <w:t>Fugazza</w:t>
      </w:r>
      <w:proofErr w:type="spellEnd"/>
      <w:r>
        <w:rPr>
          <w:sz w:val="24"/>
        </w:rPr>
        <w:t xml:space="preserve"> Dino Pierluigi.</w:t>
      </w:r>
    </w:p>
    <w:p w:rsidR="00F70693" w:rsidRDefault="00F70693" w:rsidP="00F70693">
      <w:pPr>
        <w:jc w:val="both"/>
        <w:rPr>
          <w:sz w:val="24"/>
        </w:rPr>
      </w:pPr>
    </w:p>
    <w:p w:rsidR="00F70693" w:rsidRDefault="00F70693" w:rsidP="00F70693">
      <w:pPr>
        <w:jc w:val="center"/>
        <w:rPr>
          <w:sz w:val="24"/>
        </w:rPr>
      </w:pPr>
      <w:r>
        <w:rPr>
          <w:sz w:val="24"/>
        </w:rPr>
        <w:t>Art. 4</w:t>
      </w:r>
    </w:p>
    <w:p w:rsidR="00F70693" w:rsidRDefault="00F70693" w:rsidP="00F70693">
      <w:pPr>
        <w:jc w:val="center"/>
        <w:rPr>
          <w:sz w:val="24"/>
        </w:rPr>
      </w:pPr>
    </w:p>
    <w:p w:rsidR="00F70693" w:rsidRDefault="009328F4" w:rsidP="00F70693">
      <w:pPr>
        <w:jc w:val="both"/>
        <w:rPr>
          <w:sz w:val="24"/>
        </w:rPr>
      </w:pPr>
      <w:r>
        <w:rPr>
          <w:sz w:val="24"/>
        </w:rPr>
        <w:t xml:space="preserve">Il presente decreto verrà pubblicato sul sito internet dell’INAF </w:t>
      </w:r>
      <w:hyperlink r:id="rId7" w:history="1">
        <w:r w:rsidRPr="008F0A59">
          <w:rPr>
            <w:rStyle w:val="Collegamentoipertestuale"/>
            <w:sz w:val="24"/>
          </w:rPr>
          <w:t>www.inaf.it</w:t>
        </w:r>
      </w:hyperlink>
      <w:r>
        <w:rPr>
          <w:sz w:val="24"/>
        </w:rPr>
        <w:t xml:space="preserve"> e di tale pubblicazione verrà data notizia mediante avviso pubblicato sulla Gazzetta Ufficiale delle Repubblica Italiana – IV Serie Speciale – Concorsi ed Esami.</w:t>
      </w:r>
    </w:p>
    <w:p w:rsidR="00F70693" w:rsidRDefault="00F70693" w:rsidP="00F70693">
      <w:pPr>
        <w:jc w:val="both"/>
        <w:rPr>
          <w:sz w:val="24"/>
        </w:rPr>
      </w:pPr>
    </w:p>
    <w:p w:rsidR="009328F4" w:rsidRDefault="009328F4" w:rsidP="00F70693">
      <w:pPr>
        <w:jc w:val="both"/>
        <w:rPr>
          <w:sz w:val="24"/>
        </w:rPr>
      </w:pPr>
    </w:p>
    <w:p w:rsidR="009328F4" w:rsidRDefault="009328F4" w:rsidP="00F70693">
      <w:pPr>
        <w:jc w:val="both"/>
        <w:rPr>
          <w:sz w:val="24"/>
        </w:rPr>
      </w:pPr>
      <w:r>
        <w:rPr>
          <w:sz w:val="24"/>
        </w:rPr>
        <w:t>Milano, 12/9/2012.</w:t>
      </w:r>
    </w:p>
    <w:p w:rsidR="009328F4" w:rsidRDefault="009328F4" w:rsidP="00F70693">
      <w:pPr>
        <w:jc w:val="both"/>
        <w:rPr>
          <w:sz w:val="24"/>
        </w:rPr>
      </w:pPr>
    </w:p>
    <w:p w:rsidR="009328F4" w:rsidRDefault="009328F4" w:rsidP="00F706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DIRETTORE</w:t>
      </w:r>
    </w:p>
    <w:p w:rsidR="009328F4" w:rsidRDefault="009328F4" w:rsidP="00F706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Giovanni </w:t>
      </w:r>
      <w:proofErr w:type="spellStart"/>
      <w:r>
        <w:rPr>
          <w:sz w:val="24"/>
        </w:rPr>
        <w:t>Pareschi</w:t>
      </w:r>
      <w:proofErr w:type="spellEnd"/>
    </w:p>
    <w:sectPr w:rsidR="009328F4" w:rsidSect="006431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BA" w:rsidRDefault="00582DBA">
      <w:r>
        <w:separator/>
      </w:r>
    </w:p>
  </w:endnote>
  <w:endnote w:type="continuationSeparator" w:id="0">
    <w:p w:rsidR="00582DBA" w:rsidRDefault="0058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7B" w:rsidRDefault="009328F4">
    <w:pPr>
      <w:jc w:val="center"/>
      <w:rPr>
        <w:sz w:val="18"/>
      </w:rPr>
    </w:pPr>
    <w:r>
      <w:rPr>
        <w:sz w:val="18"/>
      </w:rPr>
      <w:t>I.N.A.F. - Istituto Nazionale di Astrofisica</w:t>
    </w:r>
  </w:p>
  <w:p w:rsidR="006C497B" w:rsidRDefault="009328F4">
    <w:pPr>
      <w:jc w:val="center"/>
      <w:rPr>
        <w:sz w:val="18"/>
      </w:rPr>
    </w:pPr>
    <w:r>
      <w:rPr>
        <w:sz w:val="18"/>
      </w:rPr>
      <w:t xml:space="preserve">Sede Legale -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 xml:space="preserve">, 84  00136 ROMA -  Codice Fiscale 97220210583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06895721006</w:t>
    </w:r>
  </w:p>
  <w:p w:rsidR="006C497B" w:rsidRDefault="009328F4">
    <w:pPr>
      <w:jc w:val="center"/>
      <w:rPr>
        <w:b/>
        <w:sz w:val="18"/>
      </w:rPr>
    </w:pPr>
    <w:r>
      <w:rPr>
        <w:b/>
        <w:sz w:val="18"/>
      </w:rPr>
      <w:t>Osservatorio Astronomico di Brera</w:t>
    </w:r>
  </w:p>
  <w:p w:rsidR="006C497B" w:rsidRDefault="009328F4">
    <w:pPr>
      <w:jc w:val="center"/>
      <w:rPr>
        <w:sz w:val="18"/>
      </w:rPr>
    </w:pPr>
    <w:r>
      <w:rPr>
        <w:sz w:val="18"/>
      </w:rPr>
      <w:t xml:space="preserve"> Via Brera, 28 - 20121 MILANO -Telefono 39 2 72320-1 - Fax 39 2 72001600</w:t>
    </w:r>
  </w:p>
  <w:p w:rsidR="006C497B" w:rsidRDefault="009328F4">
    <w:pPr>
      <w:jc w:val="center"/>
      <w:rPr>
        <w:rFonts w:ascii="Arial" w:hAnsi="Arial"/>
        <w:sz w:val="18"/>
      </w:rPr>
    </w:pPr>
    <w:r>
      <w:rPr>
        <w:sz w:val="18"/>
      </w:rPr>
      <w:t xml:space="preserve"> Via E. Bianchi, 46 - 23807 MERATE -Telefono 39 395971100 - Fax  39 39 5971001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7B" w:rsidRDefault="009328F4">
    <w:pPr>
      <w:jc w:val="center"/>
      <w:rPr>
        <w:sz w:val="18"/>
      </w:rPr>
    </w:pPr>
    <w:r>
      <w:rPr>
        <w:sz w:val="18"/>
      </w:rPr>
      <w:t>I.N.A.F. - Istituto Nazionale di Astrofisica</w:t>
    </w:r>
  </w:p>
  <w:p w:rsidR="006C497B" w:rsidRDefault="009328F4">
    <w:pPr>
      <w:jc w:val="center"/>
      <w:rPr>
        <w:sz w:val="18"/>
      </w:rPr>
    </w:pPr>
    <w:r>
      <w:rPr>
        <w:sz w:val="18"/>
      </w:rPr>
      <w:t xml:space="preserve">Sede Legale -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 xml:space="preserve">, 84  00136 ROMA -  Codice Fiscale 97220210583 </w:t>
    </w:r>
    <w:proofErr w:type="spellStart"/>
    <w:r>
      <w:rPr>
        <w:sz w:val="18"/>
      </w:rPr>
      <w:t>P.Iva</w:t>
    </w:r>
    <w:proofErr w:type="spellEnd"/>
    <w:r>
      <w:rPr>
        <w:sz w:val="18"/>
      </w:rPr>
      <w:t xml:space="preserve"> 06895721006</w:t>
    </w:r>
  </w:p>
  <w:p w:rsidR="006C497B" w:rsidRDefault="009328F4">
    <w:pPr>
      <w:jc w:val="center"/>
      <w:rPr>
        <w:b/>
        <w:sz w:val="18"/>
      </w:rPr>
    </w:pPr>
    <w:r>
      <w:rPr>
        <w:b/>
        <w:sz w:val="18"/>
      </w:rPr>
      <w:t>Osservatorio Astronomico di Brera</w:t>
    </w:r>
  </w:p>
  <w:p w:rsidR="006C497B" w:rsidRDefault="009328F4">
    <w:pPr>
      <w:jc w:val="center"/>
      <w:rPr>
        <w:sz w:val="18"/>
      </w:rPr>
    </w:pPr>
    <w:r>
      <w:rPr>
        <w:sz w:val="18"/>
      </w:rPr>
      <w:t xml:space="preserve"> Via Brera, 28 - 20121 MILANO -Telefono +39 02 723201 - Fax  +39 02 72001600</w:t>
    </w:r>
  </w:p>
  <w:p w:rsidR="006C497B" w:rsidRPr="00BC20CC" w:rsidRDefault="009328F4">
    <w:pPr>
      <w:jc w:val="center"/>
      <w:rPr>
        <w:sz w:val="18"/>
        <w:szCs w:val="18"/>
      </w:rPr>
    </w:pPr>
    <w:r>
      <w:rPr>
        <w:sz w:val="18"/>
      </w:rPr>
      <w:t xml:space="preserve"> Via E. Bianchi, 46 - 23807 MERATE -Telefono +39 039 5971100 - Fax  +39 </w:t>
    </w:r>
    <w:r w:rsidRPr="00BC20CC">
      <w:rPr>
        <w:sz w:val="18"/>
        <w:szCs w:val="18"/>
      </w:rPr>
      <w:t>039</w:t>
    </w:r>
    <w:r>
      <w:rPr>
        <w:sz w:val="18"/>
        <w:szCs w:val="18"/>
      </w:rPr>
      <w:t xml:space="preserve"> 5971001</w:t>
    </w:r>
  </w:p>
  <w:p w:rsidR="006C497B" w:rsidRDefault="00582DBA">
    <w:pPr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BA" w:rsidRDefault="00582DBA">
      <w:r>
        <w:separator/>
      </w:r>
    </w:p>
  </w:footnote>
  <w:footnote w:type="continuationSeparator" w:id="0">
    <w:p w:rsidR="00582DBA" w:rsidRDefault="00582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7B" w:rsidRDefault="009328F4">
    <w:pPr>
      <w:pStyle w:val="Intestazione"/>
      <w:tabs>
        <w:tab w:val="clear" w:pos="4819"/>
        <w:tab w:val="clear" w:pos="9638"/>
      </w:tabs>
      <w:spacing w:line="0" w:lineRule="atLeast"/>
      <w:rPr>
        <w:sz w:val="12"/>
      </w:rPr>
    </w:pPr>
    <w:r>
      <w:rPr>
        <w:b/>
        <w:sz w:val="12"/>
      </w:rPr>
      <w:t>INAF – OSSERVATORIO ASTRONOMICO DI BRERA</w:t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</w:r>
    <w:r>
      <w:rPr>
        <w:b/>
        <w:sz w:val="12"/>
      </w:rPr>
      <w:tab/>
      <w:t xml:space="preserve">      </w:t>
    </w:r>
    <w:r>
      <w:rPr>
        <w:rFonts w:ascii="Arial" w:hAnsi="Arial"/>
        <w:i/>
        <w:sz w:val="16"/>
      </w:rPr>
      <w:t>segue foglio n</w:t>
    </w:r>
    <w:r>
      <w:rPr>
        <w:sz w:val="16"/>
      </w:rPr>
      <w:t>.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\PAGE</w:instrText>
    </w:r>
    <w:r>
      <w:rPr>
        <w:sz w:val="20"/>
      </w:rPr>
      <w:fldChar w:fldCharType="separate"/>
    </w:r>
    <w:r w:rsidR="000B0FAB">
      <w:rPr>
        <w:noProof/>
        <w:sz w:val="20"/>
      </w:rPr>
      <w:t>2</w:t>
    </w:r>
    <w:r>
      <w:rPr>
        <w:sz w:val="20"/>
      </w:rPr>
      <w:fldChar w:fldCharType="end"/>
    </w:r>
  </w:p>
  <w:p w:rsidR="006C497B" w:rsidRDefault="009328F4">
    <w:pPr>
      <w:pStyle w:val="Intestazione"/>
      <w:tabs>
        <w:tab w:val="clear" w:pos="4819"/>
        <w:tab w:val="clear" w:pos="9638"/>
      </w:tabs>
      <w:spacing w:after="360" w:line="120" w:lineRule="atLeast"/>
      <w:rPr>
        <w:position w:val="6"/>
        <w:sz w:val="12"/>
        <w:vertAlign w:val="superscript"/>
      </w:rPr>
    </w:pPr>
    <w:r>
      <w:rPr>
        <w:position w:val="6"/>
        <w:sz w:val="12"/>
        <w:vertAlign w:val="superscript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7B" w:rsidRDefault="009328F4">
    <w:pPr>
      <w:pStyle w:val="Intestazione"/>
      <w:tabs>
        <w:tab w:val="left" w:pos="4252"/>
      </w:tabs>
      <w:jc w:val="center"/>
      <w:rPr>
        <w:rFonts w:ascii="Arial" w:hAnsi="Arial"/>
        <w:b/>
        <w:i/>
        <w:sz w:val="28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CD8D7C8" wp14:editId="75DAC448">
          <wp:simplePos x="0" y="0"/>
          <wp:positionH relativeFrom="column">
            <wp:posOffset>5160645</wp:posOffset>
          </wp:positionH>
          <wp:positionV relativeFrom="paragraph">
            <wp:posOffset>2540</wp:posOffset>
          </wp:positionV>
          <wp:extent cx="889000" cy="889000"/>
          <wp:effectExtent l="0" t="0" r="6350" b="6350"/>
          <wp:wrapThrough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hrough>
          <wp:docPr id="1" name="Immagine 1" descr="image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A8F9F0" wp14:editId="418948B9">
          <wp:simplePos x="0" y="0"/>
          <wp:positionH relativeFrom="column">
            <wp:posOffset>-97155</wp:posOffset>
          </wp:positionH>
          <wp:positionV relativeFrom="paragraph">
            <wp:posOffset>116840</wp:posOffset>
          </wp:positionV>
          <wp:extent cx="1485900" cy="855980"/>
          <wp:effectExtent l="0" t="0" r="0" b="1270"/>
          <wp:wrapNone/>
          <wp:docPr id="2" name="Immagine 2" descr="logo_O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sz w:val="28"/>
      </w:rPr>
      <w:tab/>
    </w:r>
  </w:p>
  <w:p w:rsidR="006C497B" w:rsidRDefault="009328F4">
    <w:pPr>
      <w:pStyle w:val="Intestazione"/>
      <w:tabs>
        <w:tab w:val="left" w:pos="4252"/>
      </w:tabs>
      <w:jc w:val="center"/>
      <w:rPr>
        <w:rFonts w:ascii="Tahoma" w:hAnsi="Tahoma"/>
      </w:rPr>
    </w:pPr>
    <w:r>
      <w:rPr>
        <w:rFonts w:ascii="Arial" w:hAnsi="Arial"/>
        <w:b/>
        <w:i/>
        <w:sz w:val="28"/>
      </w:rPr>
      <w:t>Istituto Nazionale di Astrofisica</w:t>
    </w:r>
  </w:p>
  <w:p w:rsidR="006C497B" w:rsidRDefault="009328F4">
    <w:pPr>
      <w:pStyle w:val="Intestazione"/>
      <w:tabs>
        <w:tab w:val="left" w:pos="4252"/>
      </w:tabs>
      <w:jc w:val="center"/>
      <w:rPr>
        <w:rFonts w:ascii="Tahoma" w:hAnsi="Tahoma"/>
      </w:rPr>
    </w:pPr>
    <w:r>
      <w:rPr>
        <w:rFonts w:ascii="Tahoma" w:hAnsi="Tahoma"/>
      </w:rPr>
      <w:t>OSSERVATORIO ASTRONOMICO</w:t>
    </w:r>
  </w:p>
  <w:p w:rsidR="006C497B" w:rsidRDefault="009328F4">
    <w:pPr>
      <w:pStyle w:val="Intestazione"/>
      <w:tabs>
        <w:tab w:val="left" w:pos="4252"/>
      </w:tabs>
      <w:jc w:val="center"/>
      <w:rPr>
        <w:rFonts w:ascii="Tahoma" w:hAnsi="Tahoma"/>
      </w:rPr>
    </w:pPr>
    <w:r>
      <w:rPr>
        <w:rFonts w:ascii="Tahoma" w:hAnsi="Tahoma"/>
      </w:rPr>
      <w:t>DI BRERA</w:t>
    </w:r>
  </w:p>
  <w:p w:rsidR="006C497B" w:rsidRDefault="00582DBA">
    <w:pPr>
      <w:pStyle w:val="Intestazione"/>
      <w:tabs>
        <w:tab w:val="left" w:pos="4252"/>
      </w:tabs>
      <w:rPr>
        <w:rFonts w:ascii="Tahoma" w:hAnsi="Tahoma"/>
      </w:rPr>
    </w:pPr>
  </w:p>
  <w:p w:rsidR="006C497B" w:rsidRDefault="00582DBA">
    <w:pPr>
      <w:pStyle w:val="Intestazione"/>
      <w:tabs>
        <w:tab w:val="left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57"/>
    <w:rsid w:val="000B0FAB"/>
    <w:rsid w:val="003038A5"/>
    <w:rsid w:val="00582DBA"/>
    <w:rsid w:val="005927F0"/>
    <w:rsid w:val="005D6510"/>
    <w:rsid w:val="006D0AF3"/>
    <w:rsid w:val="0073407D"/>
    <w:rsid w:val="008A6C49"/>
    <w:rsid w:val="009328F4"/>
    <w:rsid w:val="00AA6657"/>
    <w:rsid w:val="00B25364"/>
    <w:rsid w:val="00D43A44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66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657"/>
  </w:style>
  <w:style w:type="paragraph" w:styleId="Corpotesto">
    <w:name w:val="Body Text"/>
    <w:basedOn w:val="Normale"/>
    <w:link w:val="CorpotestoCarattere"/>
    <w:semiHidden/>
    <w:rsid w:val="00AA66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AA66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semiHidden/>
    <w:rsid w:val="00AA6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AA6657"/>
    <w:rPr>
      <w:rFonts w:ascii="Courier New" w:eastAsia="Courier New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A6657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A665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7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66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6657"/>
  </w:style>
  <w:style w:type="paragraph" w:styleId="Corpotesto">
    <w:name w:val="Body Text"/>
    <w:basedOn w:val="Normale"/>
    <w:link w:val="CorpotestoCarattere"/>
    <w:semiHidden/>
    <w:rsid w:val="00AA66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AA66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semiHidden/>
    <w:rsid w:val="00AA6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AA6657"/>
    <w:rPr>
      <w:rFonts w:ascii="Courier New" w:eastAsia="Courier New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AA6657"/>
    <w:pPr>
      <w:ind w:firstLine="567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A6657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7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32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af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Moncalvi</dc:creator>
  <cp:lastModifiedBy>Moncalvi</cp:lastModifiedBy>
  <cp:revision>2</cp:revision>
  <dcterms:created xsi:type="dcterms:W3CDTF">2012-09-12T07:33:00Z</dcterms:created>
  <dcterms:modified xsi:type="dcterms:W3CDTF">2012-09-18T09:55:00Z</dcterms:modified>
</cp:coreProperties>
</file>