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7377" w14:textId="4A123804" w:rsidR="00D821D1" w:rsidRDefault="00FE3F5A">
      <w:pPr>
        <w:pStyle w:val="Titolo1"/>
        <w:spacing w:after="625"/>
        <w:ind w:left="572" w:right="564"/>
      </w:pPr>
      <w:r>
        <w:t xml:space="preserve">Allegato </w:t>
      </w:r>
      <w:r w:rsidR="00A3511B">
        <w:t>alla Determina Direttoriale del</w:t>
      </w:r>
      <w:r w:rsidR="00A74A13">
        <w:t xml:space="preserve"> 28 ottobre 2022</w:t>
      </w:r>
      <w:r w:rsidR="00A3511B" w:rsidRPr="00A3511B">
        <w:rPr>
          <w:b w:val="0"/>
        </w:rPr>
        <w:t>,</w:t>
      </w:r>
      <w:r>
        <w:t xml:space="preserve"> n</w:t>
      </w:r>
      <w:r w:rsidR="00A3511B">
        <w:t>umero</w:t>
      </w:r>
      <w:r>
        <w:t xml:space="preserve"> </w:t>
      </w:r>
      <w:r w:rsidR="00A74A13">
        <w:t>100</w:t>
      </w:r>
    </w:p>
    <w:p w14:paraId="6C357492" w14:textId="77777777" w:rsidR="00D821D1" w:rsidRDefault="00FE3F5A">
      <w:pPr>
        <w:spacing w:after="296" w:line="265" w:lineRule="auto"/>
        <w:jc w:val="center"/>
      </w:pPr>
      <w:r>
        <w:t xml:space="preserve">AVVISO DI SELEZIONE PUBBLICA </w:t>
      </w:r>
    </w:p>
    <w:p w14:paraId="59C5E4CC" w14:textId="77777777" w:rsidR="00D821D1" w:rsidRDefault="00FE3F5A">
      <w:pPr>
        <w:spacing w:after="296" w:line="265" w:lineRule="auto"/>
        <w:ind w:right="6"/>
        <w:jc w:val="center"/>
      </w:pPr>
      <w:r>
        <w:t xml:space="preserve">PER IL CONFERIMENTO DI UN INCARICO DI LAVORO AUTONOMO </w:t>
      </w:r>
    </w:p>
    <w:p w14:paraId="4DB6F1CB" w14:textId="453BCAC4" w:rsidR="00D821D1" w:rsidRDefault="00FE3F5A" w:rsidP="00D4563D">
      <w:pPr>
        <w:pStyle w:val="Titolo1"/>
        <w:spacing w:after="0" w:line="264" w:lineRule="auto"/>
        <w:ind w:left="572" w:right="540" w:hanging="11"/>
      </w:pPr>
      <w:r w:rsidRPr="00D4563D">
        <w:t>Art</w:t>
      </w:r>
      <w:r w:rsidR="00A3511B" w:rsidRPr="00D4563D">
        <w:t>icolo</w:t>
      </w:r>
      <w:r w:rsidRPr="00D4563D">
        <w:t xml:space="preserve"> 1 </w:t>
      </w:r>
    </w:p>
    <w:p w14:paraId="7E66E1F1" w14:textId="6E424D4A" w:rsidR="00D821D1" w:rsidRDefault="00FE3F5A" w:rsidP="00D4563D">
      <w:pPr>
        <w:pStyle w:val="Titolo1"/>
        <w:spacing w:after="0" w:line="264" w:lineRule="auto"/>
        <w:ind w:left="572" w:right="540" w:hanging="11"/>
      </w:pPr>
      <w:r>
        <w:t>Oggetto della procedura</w:t>
      </w:r>
    </w:p>
    <w:p w14:paraId="009C0CA5" w14:textId="77777777" w:rsidR="00D4563D" w:rsidRPr="00D4563D" w:rsidRDefault="00D4563D" w:rsidP="00D4563D"/>
    <w:p w14:paraId="1B9763BC" w14:textId="401F56F9" w:rsidR="00A3511B" w:rsidRDefault="00A3511B" w:rsidP="00A3511B">
      <w:pPr>
        <w:pStyle w:val="Paragrafoelenco"/>
        <w:numPr>
          <w:ilvl w:val="0"/>
          <w:numId w:val="6"/>
        </w:numPr>
        <w:ind w:left="567" w:right="0" w:hanging="567"/>
      </w:pPr>
      <w:r>
        <w:t xml:space="preserve">Lo </w:t>
      </w:r>
      <w:r w:rsidRPr="00A3511B">
        <w:t>"</w:t>
      </w:r>
      <w:r w:rsidRPr="00A3511B">
        <w:rPr>
          <w:b/>
          <w:i/>
        </w:rPr>
        <w:t>Istituto Nazionale di Astrofisica</w:t>
      </w:r>
      <w:r w:rsidRPr="00A3511B">
        <w:t>"</w:t>
      </w:r>
      <w:r>
        <w:rPr>
          <w:rFonts w:ascii="Arial" w:hAnsi="Arial" w:cs="Arial"/>
        </w:rPr>
        <w:t xml:space="preserve"> i</w:t>
      </w:r>
      <w:r>
        <w:t>ntende a</w:t>
      </w:r>
      <w:r w:rsidRPr="00A3511B">
        <w:t>ttiva</w:t>
      </w:r>
      <w:r>
        <w:t>re</w:t>
      </w:r>
      <w:r w:rsidRPr="00A3511B">
        <w:t>, ai sensi dell’articolo 7, commi 6 e 6-bis, del Decreto Legislativo 30 marzo 2001, numero 165, e successive modifiche ed integrazioni, una procedura di selezione per il conferimento del</w:t>
      </w:r>
      <w:r>
        <w:t>l’</w:t>
      </w:r>
      <w:r w:rsidRPr="00A3511B">
        <w:t>incarico di "</w:t>
      </w:r>
      <w:r w:rsidRPr="00A3511B">
        <w:rPr>
          <w:b/>
          <w:i/>
        </w:rPr>
        <w:t>Consigliere di fiducia</w:t>
      </w:r>
      <w:r w:rsidRPr="00A3511B">
        <w:t xml:space="preserve"> </w:t>
      </w:r>
      <w:r w:rsidRPr="00A3511B">
        <w:rPr>
          <w:b/>
          <w:i/>
        </w:rPr>
        <w:t>per la tutela contro il mobbing e le molestie morali e sessuali nell’ambiente di lavoro</w:t>
      </w:r>
      <w:r w:rsidRPr="00A3511B">
        <w:t xml:space="preserve">", </w:t>
      </w:r>
      <w:r>
        <w:t>in conformità a quanto previsto dalla normativa, comunitaria, nazionale ed interna, vigente in materia.</w:t>
      </w:r>
    </w:p>
    <w:p w14:paraId="225945F1" w14:textId="77777777" w:rsidR="00A3511B" w:rsidRDefault="00A3511B">
      <w:pPr>
        <w:spacing w:after="176" w:line="259" w:lineRule="auto"/>
        <w:ind w:left="32" w:right="29"/>
        <w:jc w:val="center"/>
        <w:rPr>
          <w:b/>
          <w:color w:val="00000A"/>
        </w:rPr>
      </w:pPr>
    </w:p>
    <w:p w14:paraId="58556E4F" w14:textId="04B912C0" w:rsidR="00D821D1" w:rsidRDefault="00FE3F5A" w:rsidP="00D4563D">
      <w:pPr>
        <w:pStyle w:val="Titolo1"/>
        <w:spacing w:after="0" w:line="264" w:lineRule="auto"/>
        <w:ind w:left="572" w:right="540" w:hanging="11"/>
      </w:pPr>
      <w:r w:rsidRPr="00D4563D">
        <w:t>Art</w:t>
      </w:r>
      <w:r w:rsidR="00A3511B" w:rsidRPr="00D4563D">
        <w:t>icolo</w:t>
      </w:r>
      <w:r w:rsidRPr="00D4563D">
        <w:t xml:space="preserve"> 2 </w:t>
      </w:r>
    </w:p>
    <w:p w14:paraId="6075A1F7" w14:textId="56358666" w:rsidR="00D821D1" w:rsidRDefault="00FE3F5A" w:rsidP="00D4563D">
      <w:pPr>
        <w:pStyle w:val="Titolo1"/>
        <w:spacing w:after="0" w:line="264" w:lineRule="auto"/>
        <w:ind w:left="572" w:right="540" w:hanging="11"/>
      </w:pPr>
      <w:r>
        <w:t>Durata e modalità di conferimento dell’incarico</w:t>
      </w:r>
      <w:r w:rsidRPr="00D4563D">
        <w:t xml:space="preserve"> </w:t>
      </w:r>
    </w:p>
    <w:p w14:paraId="5E71EC51" w14:textId="77777777" w:rsidR="00D4563D" w:rsidRPr="00D4563D" w:rsidRDefault="00D4563D" w:rsidP="00D4563D"/>
    <w:p w14:paraId="23152E74" w14:textId="38AA2200" w:rsidR="00A22D05" w:rsidRDefault="00FE3F5A" w:rsidP="00A22D05">
      <w:pPr>
        <w:pStyle w:val="Paragrafoelenco"/>
        <w:numPr>
          <w:ilvl w:val="0"/>
          <w:numId w:val="7"/>
        </w:numPr>
        <w:ind w:left="567" w:right="0" w:hanging="567"/>
      </w:pPr>
      <w:r>
        <w:rPr>
          <w:color w:val="00000A"/>
        </w:rPr>
        <w:t xml:space="preserve">L’incarico </w:t>
      </w:r>
      <w:r w:rsidR="00A3511B" w:rsidRPr="00A3511B">
        <w:t>di "</w:t>
      </w:r>
      <w:r w:rsidR="00A3511B" w:rsidRPr="00A3511B">
        <w:rPr>
          <w:b/>
          <w:i/>
        </w:rPr>
        <w:t>Consigliere di fiducia</w:t>
      </w:r>
      <w:r w:rsidR="00A3511B" w:rsidRPr="00A3511B">
        <w:t xml:space="preserve"> </w:t>
      </w:r>
      <w:r w:rsidR="00A3511B" w:rsidRPr="00A3511B">
        <w:rPr>
          <w:b/>
          <w:i/>
        </w:rPr>
        <w:t>per la tutela contro il mobbing e le molestie morali e sessuali nell’ambiente di lavoro</w:t>
      </w:r>
      <w:r w:rsidR="00A3511B" w:rsidRPr="00A3511B">
        <w:t>"</w:t>
      </w:r>
      <w:r w:rsidR="00A3511B" w:rsidRPr="00A3511B">
        <w:rPr>
          <w:b/>
        </w:rPr>
        <w:t xml:space="preserve"> </w:t>
      </w:r>
      <w:r>
        <w:rPr>
          <w:color w:val="00000A"/>
        </w:rPr>
        <w:t>v</w:t>
      </w:r>
      <w:r w:rsidR="00A22D05">
        <w:rPr>
          <w:color w:val="00000A"/>
        </w:rPr>
        <w:t xml:space="preserve">errà conferito dal Direttore Generale dello </w:t>
      </w:r>
      <w:r w:rsidR="00A22D05" w:rsidRPr="00A3511B">
        <w:t>"</w:t>
      </w:r>
      <w:r w:rsidR="00A22D05" w:rsidRPr="00A3511B">
        <w:rPr>
          <w:b/>
          <w:i/>
        </w:rPr>
        <w:t>Istituto Nazionale di</w:t>
      </w:r>
      <w:r w:rsidR="00A22D05" w:rsidRPr="00A3511B">
        <w:rPr>
          <w:b/>
        </w:rPr>
        <w:t xml:space="preserve"> </w:t>
      </w:r>
      <w:r w:rsidR="00A22D05" w:rsidRPr="00A3511B">
        <w:rPr>
          <w:b/>
          <w:i/>
        </w:rPr>
        <w:t>Astrofisica</w:t>
      </w:r>
      <w:r w:rsidR="00A22D05" w:rsidRPr="00A3511B">
        <w:t>"</w:t>
      </w:r>
      <w:r w:rsidR="00A22D05">
        <w:rPr>
          <w:color w:val="00000A"/>
        </w:rPr>
        <w:t xml:space="preserve">, </w:t>
      </w:r>
      <w:r w:rsidR="00427EB6">
        <w:rPr>
          <w:color w:val="00000A"/>
        </w:rPr>
        <w:t>mediante la stipula di apposito contratto,</w:t>
      </w:r>
      <w:r w:rsidR="00A22D05">
        <w:rPr>
          <w:color w:val="00000A"/>
        </w:rPr>
        <w:t xml:space="preserve"> al vincitore della procedura di selezione attivata ai sensi e per gli effetti del presente </w:t>
      </w:r>
      <w:bookmarkStart w:id="0" w:name="_Hlk117444408"/>
      <w:r w:rsidR="00A22D05" w:rsidRPr="00A3511B">
        <w:t>"</w:t>
      </w:r>
      <w:r w:rsidR="00A22D05" w:rsidRPr="00A22D05">
        <w:rPr>
          <w:b/>
          <w:i/>
        </w:rPr>
        <w:t>Avviso di Selezione</w:t>
      </w:r>
      <w:r w:rsidR="00A22D05" w:rsidRPr="00A3511B">
        <w:t>"</w:t>
      </w:r>
      <w:bookmarkEnd w:id="0"/>
      <w:r w:rsidR="00A22D05">
        <w:t xml:space="preserve"> e avrà la durata di tre anni.</w:t>
      </w:r>
    </w:p>
    <w:p w14:paraId="7F4F2466" w14:textId="77777777" w:rsidR="00427EB6" w:rsidRDefault="00427EB6" w:rsidP="00427EB6">
      <w:pPr>
        <w:pStyle w:val="Titolo1"/>
        <w:spacing w:after="0" w:line="240" w:lineRule="auto"/>
        <w:ind w:left="572" w:right="540" w:hanging="11"/>
      </w:pPr>
    </w:p>
    <w:p w14:paraId="1A56F5E6" w14:textId="4B57B888" w:rsidR="00D821D1" w:rsidRDefault="00FE3F5A" w:rsidP="00427EB6">
      <w:pPr>
        <w:pStyle w:val="Titolo1"/>
        <w:spacing w:after="0" w:line="240" w:lineRule="auto"/>
        <w:ind w:left="572" w:right="540" w:hanging="11"/>
      </w:pPr>
      <w:r>
        <w:t>Art</w:t>
      </w:r>
      <w:r w:rsidR="00A22D05">
        <w:t>icolo</w:t>
      </w:r>
      <w:r>
        <w:t xml:space="preserve"> 3 </w:t>
      </w:r>
    </w:p>
    <w:p w14:paraId="15242FEE" w14:textId="13A2B3C3" w:rsidR="00D821D1" w:rsidRDefault="00FE3F5A" w:rsidP="00427EB6">
      <w:pPr>
        <w:pStyle w:val="Titolo1"/>
        <w:spacing w:after="0" w:line="240" w:lineRule="auto"/>
        <w:ind w:left="572" w:right="540" w:hanging="11"/>
      </w:pPr>
      <w:r>
        <w:t xml:space="preserve">Requisiti </w:t>
      </w:r>
    </w:p>
    <w:p w14:paraId="63D707EB" w14:textId="77777777" w:rsidR="00427EB6" w:rsidRPr="00427EB6" w:rsidRDefault="00427EB6" w:rsidP="00427EB6"/>
    <w:p w14:paraId="284F79DB" w14:textId="4BAFC622" w:rsidR="00D821D1" w:rsidRDefault="00A22D05" w:rsidP="00427EB6">
      <w:pPr>
        <w:pStyle w:val="Paragrafoelenco"/>
        <w:numPr>
          <w:ilvl w:val="0"/>
          <w:numId w:val="8"/>
        </w:numPr>
        <w:spacing w:after="0" w:line="240" w:lineRule="auto"/>
        <w:ind w:left="567" w:right="0" w:hanging="567"/>
      </w:pPr>
      <w:r>
        <w:t xml:space="preserve">Possono partecipare alla procedura di selezione oggetto del presente </w:t>
      </w:r>
      <w:r w:rsidRPr="00A3511B">
        <w:t>"</w:t>
      </w:r>
      <w:r w:rsidRPr="00A22D05">
        <w:rPr>
          <w:b/>
          <w:i/>
        </w:rPr>
        <w:t>Avviso</w:t>
      </w:r>
      <w:r w:rsidRPr="00A3511B">
        <w:t>"</w:t>
      </w:r>
      <w:r>
        <w:t xml:space="preserve"> sia i dipendenti dell’Ente che i soggetti esterni all’Ente che siano in </w:t>
      </w:r>
      <w:r w:rsidR="00FE3F5A">
        <w:t>possesso</w:t>
      </w:r>
      <w:r w:rsidR="00D62366">
        <w:t xml:space="preserve">, </w:t>
      </w:r>
      <w:r w:rsidR="00D62366" w:rsidRPr="00D62366">
        <w:rPr>
          <w:u w:val="single"/>
        </w:rPr>
        <w:t>a pena di esclusione dalla predetta procedura</w:t>
      </w:r>
      <w:r w:rsidR="00D62366">
        <w:t xml:space="preserve">, </w:t>
      </w:r>
      <w:r w:rsidR="00FE3F5A">
        <w:t xml:space="preserve">dei seguenti requisiti: </w:t>
      </w:r>
    </w:p>
    <w:p w14:paraId="15026CC0" w14:textId="398ABB89" w:rsidR="00D62366" w:rsidRDefault="00D62366" w:rsidP="00A22D05">
      <w:pPr>
        <w:numPr>
          <w:ilvl w:val="0"/>
          <w:numId w:val="1"/>
        </w:numPr>
        <w:spacing w:after="0" w:line="247" w:lineRule="auto"/>
        <w:ind w:left="1134" w:right="0" w:hanging="567"/>
      </w:pPr>
      <w:r w:rsidRPr="00D62366">
        <w:t>Diploma di Laurea in Giurisprudenza conseguito secondo l'ordinamento didattico anteriore alla riforma introdotta dal Decreto Ministeriale del 3 novembre 1999, numero 509, ovvero della Laurea conseguita nell’ambito delle classi delle lauree specialistiche (LS), secondo l’ordinamento didattico previsto e disciplinato dal predetto Decreto Ministeriale, o nell’ambito delle classi delle lauree magistrali (LM), secondo l’ordinamento didattico previsto e disciplinato dal Decreto Ministeriale 22 ottobre 2004, numero 270, alla quale il Diploma di Laurea innanzi specificato è stato equiparato dal Decreto Interministeriale del 9 luglio 2009</w:t>
      </w:r>
      <w:r>
        <w:t>, anche</w:t>
      </w:r>
      <w:r w:rsidRPr="001338E7">
        <w:rPr>
          <w:rFonts w:ascii="Arial" w:hAnsi="Arial" w:cs="Arial"/>
        </w:rPr>
        <w:t xml:space="preserve"> </w:t>
      </w:r>
      <w:r w:rsidRPr="00D62366">
        <w:t>ai fini della partecipazione ai pubblici concorsi</w:t>
      </w:r>
      <w:r w:rsidR="00D4563D">
        <w:t>;</w:t>
      </w:r>
    </w:p>
    <w:p w14:paraId="5860A24D" w14:textId="592750F3" w:rsidR="00D821D1" w:rsidRDefault="00FE3F5A" w:rsidP="00A22D05">
      <w:pPr>
        <w:numPr>
          <w:ilvl w:val="0"/>
          <w:numId w:val="1"/>
        </w:numPr>
        <w:spacing w:after="0"/>
        <w:ind w:left="1134" w:right="0" w:hanging="567"/>
      </w:pPr>
      <w:r>
        <w:t>comprovata esperienza</w:t>
      </w:r>
      <w:r w:rsidR="00D62366">
        <w:t>, anche universitaria,</w:t>
      </w:r>
      <w:r>
        <w:t xml:space="preserve"> </w:t>
      </w:r>
      <w:r w:rsidR="00061097">
        <w:t xml:space="preserve">maturata </w:t>
      </w:r>
      <w:r w:rsidR="00D62366">
        <w:t>in ma</w:t>
      </w:r>
      <w:r w:rsidR="00D4563D">
        <w:t>t</w:t>
      </w:r>
      <w:r w:rsidR="00D62366">
        <w:t xml:space="preserve">eria </w:t>
      </w:r>
      <w:r>
        <w:t>di diritto del lavoro e nelle tematiche delle pari opportunità e delle discriminazioni nell’ambito del rapporto di lavoro;</w:t>
      </w:r>
    </w:p>
    <w:p w14:paraId="0E3F386C" w14:textId="1ECFE0E6" w:rsidR="00D821D1" w:rsidRDefault="00FE3F5A" w:rsidP="00A22D05">
      <w:pPr>
        <w:numPr>
          <w:ilvl w:val="0"/>
          <w:numId w:val="1"/>
        </w:numPr>
        <w:spacing w:after="0"/>
        <w:ind w:left="1134" w:right="0" w:hanging="567"/>
      </w:pPr>
      <w:r>
        <w:t>conoscenza della lingua inglese;</w:t>
      </w:r>
    </w:p>
    <w:p w14:paraId="490936F6" w14:textId="77777777" w:rsidR="00D62366" w:rsidRDefault="00D62366" w:rsidP="00D62366">
      <w:pPr>
        <w:numPr>
          <w:ilvl w:val="0"/>
          <w:numId w:val="1"/>
        </w:numPr>
        <w:spacing w:after="0"/>
        <w:ind w:left="1134" w:right="0" w:hanging="567"/>
      </w:pPr>
      <w:r>
        <w:t>godimento dei diritti civili e politici;</w:t>
      </w:r>
    </w:p>
    <w:p w14:paraId="018E5270" w14:textId="0875F54D" w:rsidR="00D62366" w:rsidRDefault="00D62366" w:rsidP="00D62366">
      <w:pPr>
        <w:numPr>
          <w:ilvl w:val="0"/>
          <w:numId w:val="1"/>
        </w:numPr>
        <w:spacing w:after="0"/>
        <w:ind w:left="1134" w:right="0" w:hanging="567"/>
      </w:pPr>
      <w:r>
        <w:lastRenderedPageBreak/>
        <w:t>godimento dell’elettorato attivo.</w:t>
      </w:r>
    </w:p>
    <w:p w14:paraId="27F3A4E2" w14:textId="53520F02" w:rsidR="00D62366" w:rsidRDefault="00427EB6" w:rsidP="00D62366">
      <w:pPr>
        <w:pStyle w:val="Paragrafoelenco"/>
        <w:numPr>
          <w:ilvl w:val="0"/>
          <w:numId w:val="8"/>
        </w:numPr>
        <w:spacing w:after="0"/>
        <w:ind w:left="567" w:right="0" w:hanging="567"/>
      </w:pPr>
      <w:r w:rsidRPr="00427EB6">
        <w:t>N</w:t>
      </w:r>
      <w:r w:rsidR="00D62366" w:rsidRPr="00427EB6">
        <w:t>on possono</w:t>
      </w:r>
      <w:r w:rsidR="00D62366">
        <w:t xml:space="preserve">, comunque, partecipare alla procedura oggetto del presente </w:t>
      </w:r>
      <w:r w:rsidR="00D62366" w:rsidRPr="00A3511B">
        <w:t>"</w:t>
      </w:r>
      <w:r w:rsidR="00D62366" w:rsidRPr="00D62366">
        <w:rPr>
          <w:b/>
          <w:i/>
        </w:rPr>
        <w:t>Avviso di Selezione</w:t>
      </w:r>
      <w:r w:rsidR="00D62366" w:rsidRPr="00A3511B">
        <w:t>"</w:t>
      </w:r>
      <w:r>
        <w:t xml:space="preserve"> coloro che</w:t>
      </w:r>
      <w:r w:rsidR="00D62366">
        <w:t xml:space="preserve">:  </w:t>
      </w:r>
    </w:p>
    <w:p w14:paraId="4CE50730" w14:textId="77777777" w:rsidR="000D5B93" w:rsidRDefault="00CA1288" w:rsidP="00CA1288">
      <w:pPr>
        <w:pStyle w:val="Paragrafoelenco"/>
        <w:numPr>
          <w:ilvl w:val="0"/>
          <w:numId w:val="11"/>
        </w:numPr>
        <w:spacing w:after="14"/>
        <w:ind w:left="1134" w:right="0" w:hanging="567"/>
      </w:pPr>
      <w:r>
        <w:t xml:space="preserve">siano titolari di assegni per lo svolgimento di attività di ricerca e di borse di studio </w:t>
      </w:r>
      <w:r w:rsidR="000D5B93">
        <w:t>presso l’Istituto Nazionale di Astrofisica;</w:t>
      </w:r>
    </w:p>
    <w:p w14:paraId="2366770E" w14:textId="7DCDACA8" w:rsidR="00CA1288" w:rsidRDefault="00CA1288" w:rsidP="00CA1288">
      <w:pPr>
        <w:pStyle w:val="Paragrafoelenco"/>
        <w:numPr>
          <w:ilvl w:val="0"/>
          <w:numId w:val="11"/>
        </w:numPr>
        <w:spacing w:after="14"/>
        <w:ind w:left="1134" w:right="0" w:hanging="567"/>
      </w:pPr>
      <w:r>
        <w:t xml:space="preserve">siano associati, con incarico di ricerca, </w:t>
      </w:r>
      <w:r w:rsidR="000D5B93">
        <w:t>al</w:t>
      </w:r>
      <w:r>
        <w:t>l’Istituto Nazionale di Astrofisica;</w:t>
      </w:r>
    </w:p>
    <w:p w14:paraId="6080DD0F" w14:textId="76952741" w:rsidR="00D821D1" w:rsidRDefault="00D62366" w:rsidP="00A4471D">
      <w:pPr>
        <w:pStyle w:val="Paragrafoelenco"/>
        <w:numPr>
          <w:ilvl w:val="0"/>
          <w:numId w:val="11"/>
        </w:numPr>
        <w:spacing w:after="0"/>
        <w:ind w:left="1134" w:right="0" w:hanging="567"/>
      </w:pPr>
      <w:r>
        <w:t xml:space="preserve">si trovino </w:t>
      </w:r>
      <w:r w:rsidR="00427EB6">
        <w:t>nelle</w:t>
      </w:r>
      <w:r>
        <w:t xml:space="preserve"> situazioni </w:t>
      </w:r>
      <w:r w:rsidR="00FE3F5A">
        <w:t>di incompatibilità previst</w:t>
      </w:r>
      <w:r>
        <w:t>e</w:t>
      </w:r>
      <w:r w:rsidR="00FE3F5A">
        <w:t xml:space="preserve"> dalla legge o </w:t>
      </w:r>
      <w:r w:rsidR="00A4471D">
        <w:t>in conflitto di</w:t>
      </w:r>
      <w:r w:rsidR="00FE3F5A">
        <w:t xml:space="preserve"> interessi</w:t>
      </w:r>
      <w:r w:rsidR="00A4471D">
        <w:t>,</w:t>
      </w:r>
      <w:r w:rsidR="00FE3F5A">
        <w:t xml:space="preserve"> di qualsiasi natura</w:t>
      </w:r>
      <w:r w:rsidR="00A4471D">
        <w:t xml:space="preserve">, sia potenziali che attuali, </w:t>
      </w:r>
      <w:r w:rsidR="00FE3F5A">
        <w:t>con</w:t>
      </w:r>
      <w:r w:rsidR="00A4471D">
        <w:t xml:space="preserve"> </w:t>
      </w:r>
      <w:r w:rsidR="00FE3F5A">
        <w:t>riferimento all’oggetto dell’incarico;</w:t>
      </w:r>
    </w:p>
    <w:p w14:paraId="31730697" w14:textId="5366AEF3" w:rsidR="00D821D1" w:rsidRDefault="00A4471D" w:rsidP="00A4471D">
      <w:pPr>
        <w:pStyle w:val="Paragrafoelenco"/>
        <w:numPr>
          <w:ilvl w:val="0"/>
          <w:numId w:val="11"/>
        </w:numPr>
        <w:spacing w:after="0"/>
        <w:ind w:left="1134" w:right="0" w:hanging="567"/>
      </w:pPr>
      <w:r>
        <w:rPr>
          <w:color w:val="00000A"/>
        </w:rPr>
        <w:t xml:space="preserve">abbiano </w:t>
      </w:r>
      <w:r w:rsidR="00FE3F5A">
        <w:rPr>
          <w:color w:val="00000A"/>
        </w:rPr>
        <w:t>rapport</w:t>
      </w:r>
      <w:r>
        <w:rPr>
          <w:color w:val="00000A"/>
        </w:rPr>
        <w:t>i</w:t>
      </w:r>
      <w:r w:rsidR="00FE3F5A">
        <w:rPr>
          <w:color w:val="00000A"/>
        </w:rPr>
        <w:t xml:space="preserve"> di coniugio, di convivenza, di parentela entro il quarto grado ovvero </w:t>
      </w:r>
      <w:r>
        <w:rPr>
          <w:color w:val="00000A"/>
        </w:rPr>
        <w:t xml:space="preserve">di </w:t>
      </w:r>
      <w:r w:rsidR="00FE3F5A">
        <w:rPr>
          <w:color w:val="00000A"/>
        </w:rPr>
        <w:t>affin</w:t>
      </w:r>
      <w:r>
        <w:rPr>
          <w:color w:val="00000A"/>
        </w:rPr>
        <w:t>ità</w:t>
      </w:r>
      <w:r w:rsidR="00FE3F5A">
        <w:rPr>
          <w:color w:val="00000A"/>
        </w:rPr>
        <w:t xml:space="preserve"> entro il secondo grado con dipendenti o associati</w:t>
      </w:r>
      <w:r>
        <w:rPr>
          <w:color w:val="00000A"/>
        </w:rPr>
        <w:t>,</w:t>
      </w:r>
      <w:r w:rsidR="00FE3F5A">
        <w:rPr>
          <w:color w:val="00000A"/>
        </w:rPr>
        <w:t xml:space="preserve"> con incarico di ricerca</w:t>
      </w:r>
      <w:r>
        <w:rPr>
          <w:color w:val="00000A"/>
        </w:rPr>
        <w:t>,</w:t>
      </w:r>
      <w:r w:rsidR="00FE3F5A">
        <w:rPr>
          <w:color w:val="00000A"/>
        </w:rPr>
        <w:t xml:space="preserve"> presso l</w:t>
      </w:r>
      <w:r>
        <w:rPr>
          <w:color w:val="00000A"/>
        </w:rPr>
        <w:t xml:space="preserve">o </w:t>
      </w:r>
      <w:r w:rsidRPr="00A3511B">
        <w:t>"</w:t>
      </w:r>
      <w:r w:rsidRPr="00A3511B">
        <w:rPr>
          <w:b/>
          <w:i/>
        </w:rPr>
        <w:t>Istituto Nazionale di</w:t>
      </w:r>
      <w:r w:rsidRPr="00A3511B">
        <w:rPr>
          <w:b/>
        </w:rPr>
        <w:t xml:space="preserve"> </w:t>
      </w:r>
      <w:r w:rsidRPr="00A3511B">
        <w:rPr>
          <w:b/>
          <w:i/>
        </w:rPr>
        <w:t>Astrofisica</w:t>
      </w:r>
      <w:r w:rsidRPr="00A3511B">
        <w:t>"</w:t>
      </w:r>
      <w:r>
        <w:t xml:space="preserve">, </w:t>
      </w:r>
      <w:r w:rsidR="00FE3F5A">
        <w:rPr>
          <w:color w:val="00000A"/>
        </w:rPr>
        <w:t xml:space="preserve">con </w:t>
      </w:r>
      <w:r>
        <w:rPr>
          <w:color w:val="00000A"/>
        </w:rPr>
        <w:t>gli Organi di I</w:t>
      </w:r>
      <w:r w:rsidR="00FE3F5A">
        <w:rPr>
          <w:color w:val="00000A"/>
        </w:rPr>
        <w:t xml:space="preserve">ndirizzo </w:t>
      </w:r>
      <w:r>
        <w:rPr>
          <w:color w:val="00000A"/>
        </w:rPr>
        <w:t>P</w:t>
      </w:r>
      <w:r w:rsidR="00FE3F5A">
        <w:rPr>
          <w:color w:val="00000A"/>
        </w:rPr>
        <w:t>olitico-</w:t>
      </w:r>
      <w:r>
        <w:rPr>
          <w:color w:val="00000A"/>
        </w:rPr>
        <w:t>A</w:t>
      </w:r>
      <w:r w:rsidR="00FE3F5A">
        <w:rPr>
          <w:color w:val="00000A"/>
        </w:rPr>
        <w:t xml:space="preserve">mministrativo </w:t>
      </w:r>
      <w:r>
        <w:rPr>
          <w:color w:val="00000A"/>
        </w:rPr>
        <w:t xml:space="preserve">e/o con gli Organi Gestionali </w:t>
      </w:r>
      <w:r w:rsidR="00FE3F5A">
        <w:rPr>
          <w:color w:val="00000A"/>
        </w:rPr>
        <w:t>del</w:t>
      </w:r>
      <w:r>
        <w:rPr>
          <w:color w:val="00000A"/>
        </w:rPr>
        <w:t xml:space="preserve"> medesimo </w:t>
      </w:r>
      <w:r w:rsidRPr="00A3511B">
        <w:t>"</w:t>
      </w:r>
      <w:r w:rsidRPr="00A3511B">
        <w:rPr>
          <w:b/>
          <w:i/>
        </w:rPr>
        <w:t>Istituto</w:t>
      </w:r>
      <w:r w:rsidRPr="00A3511B">
        <w:t>"</w:t>
      </w:r>
      <w:r w:rsidR="00FE3F5A">
        <w:rPr>
          <w:color w:val="00000A"/>
        </w:rPr>
        <w:t>.</w:t>
      </w:r>
    </w:p>
    <w:p w14:paraId="681DE2D4" w14:textId="77777777" w:rsidR="00A4471D" w:rsidRDefault="00A4471D">
      <w:pPr>
        <w:spacing w:after="169" w:line="265" w:lineRule="auto"/>
        <w:ind w:left="572" w:right="537"/>
        <w:jc w:val="center"/>
        <w:rPr>
          <w:b/>
        </w:rPr>
      </w:pPr>
    </w:p>
    <w:p w14:paraId="24D08CD3" w14:textId="3785D4DE" w:rsidR="00D821D1" w:rsidRDefault="00FE3F5A" w:rsidP="00A4471D">
      <w:pPr>
        <w:spacing w:after="0" w:line="264" w:lineRule="auto"/>
        <w:ind w:left="572" w:right="537" w:hanging="11"/>
        <w:jc w:val="center"/>
      </w:pPr>
      <w:r>
        <w:rPr>
          <w:b/>
        </w:rPr>
        <w:t>Art</w:t>
      </w:r>
      <w:r w:rsidR="00A4471D">
        <w:rPr>
          <w:b/>
        </w:rPr>
        <w:t>icolo</w:t>
      </w:r>
      <w:r>
        <w:rPr>
          <w:b/>
        </w:rPr>
        <w:t xml:space="preserve"> 4 </w:t>
      </w:r>
    </w:p>
    <w:p w14:paraId="6FB73671" w14:textId="162173DC" w:rsidR="00D821D1" w:rsidRDefault="00FE3F5A" w:rsidP="00A4471D">
      <w:pPr>
        <w:pStyle w:val="Titolo1"/>
        <w:spacing w:after="0" w:line="264" w:lineRule="auto"/>
        <w:ind w:left="572" w:right="540" w:hanging="11"/>
      </w:pPr>
      <w:r>
        <w:t xml:space="preserve">Compenso </w:t>
      </w:r>
    </w:p>
    <w:p w14:paraId="1C668150" w14:textId="77777777" w:rsidR="00A4471D" w:rsidRPr="00A4471D" w:rsidRDefault="00A4471D" w:rsidP="00A4471D"/>
    <w:p w14:paraId="45482513" w14:textId="085C4950" w:rsidR="00A4471D" w:rsidRPr="00A4471D" w:rsidRDefault="00A4471D" w:rsidP="00A4471D">
      <w:pPr>
        <w:pStyle w:val="Intestazione"/>
        <w:numPr>
          <w:ilvl w:val="0"/>
          <w:numId w:val="13"/>
        </w:numPr>
        <w:tabs>
          <w:tab w:val="clear" w:pos="4153"/>
          <w:tab w:val="center" w:pos="2835"/>
        </w:tabs>
        <w:ind w:left="567" w:right="-5" w:hanging="567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A4471D">
        <w:rPr>
          <w:sz w:val="22"/>
          <w:szCs w:val="22"/>
        </w:rPr>
        <w:t>el caso in cui l’incarico di "</w:t>
      </w:r>
      <w:r w:rsidRPr="00A4471D">
        <w:rPr>
          <w:b/>
          <w:i/>
          <w:sz w:val="22"/>
          <w:szCs w:val="22"/>
        </w:rPr>
        <w:t>Consigliere di fiducia</w:t>
      </w:r>
      <w:r w:rsidRPr="00A4471D">
        <w:rPr>
          <w:sz w:val="22"/>
          <w:szCs w:val="22"/>
        </w:rPr>
        <w:t xml:space="preserve"> </w:t>
      </w:r>
      <w:r w:rsidRPr="00A4471D">
        <w:rPr>
          <w:b/>
          <w:i/>
          <w:sz w:val="22"/>
          <w:szCs w:val="22"/>
        </w:rPr>
        <w:t>per la tutela contro il mobbing e le molestie morali e sessuali nell’ambiente di lavoro</w:t>
      </w:r>
      <w:r w:rsidRPr="00A4471D">
        <w:rPr>
          <w:sz w:val="22"/>
          <w:szCs w:val="22"/>
        </w:rPr>
        <w:t>"</w:t>
      </w:r>
      <w:r w:rsidRPr="00A4471D">
        <w:rPr>
          <w:b/>
          <w:sz w:val="22"/>
          <w:szCs w:val="22"/>
        </w:rPr>
        <w:t xml:space="preserve"> </w:t>
      </w:r>
      <w:r w:rsidRPr="00A4471D">
        <w:rPr>
          <w:sz w:val="22"/>
          <w:szCs w:val="22"/>
        </w:rPr>
        <w:t>dello "</w:t>
      </w:r>
      <w:r w:rsidRPr="00A4471D">
        <w:rPr>
          <w:b/>
          <w:i/>
          <w:sz w:val="22"/>
          <w:szCs w:val="22"/>
        </w:rPr>
        <w:t>Istituto Nazionale di</w:t>
      </w:r>
      <w:r w:rsidRPr="00A4471D">
        <w:rPr>
          <w:b/>
          <w:sz w:val="22"/>
          <w:szCs w:val="22"/>
        </w:rPr>
        <w:t xml:space="preserve"> </w:t>
      </w:r>
      <w:r w:rsidRPr="00A4471D">
        <w:rPr>
          <w:b/>
          <w:i/>
          <w:sz w:val="22"/>
          <w:szCs w:val="22"/>
        </w:rPr>
        <w:t>Astrofisica</w:t>
      </w:r>
      <w:r w:rsidRPr="00A4471D">
        <w:rPr>
          <w:sz w:val="22"/>
          <w:szCs w:val="22"/>
        </w:rPr>
        <w:t>" venga conferito a un dipendente dell’Ente, lo stesso verrà svolto a titolo gratuito</w:t>
      </w:r>
      <w:r>
        <w:rPr>
          <w:sz w:val="22"/>
          <w:szCs w:val="22"/>
        </w:rPr>
        <w:t>.</w:t>
      </w:r>
    </w:p>
    <w:p w14:paraId="7BC32037" w14:textId="10BB09CE" w:rsidR="00A4471D" w:rsidRPr="00A4471D" w:rsidRDefault="00A4471D" w:rsidP="00A4471D">
      <w:pPr>
        <w:pStyle w:val="Intestazione"/>
        <w:numPr>
          <w:ilvl w:val="0"/>
          <w:numId w:val="13"/>
        </w:numPr>
        <w:tabs>
          <w:tab w:val="clear" w:pos="4153"/>
          <w:tab w:val="center" w:pos="2835"/>
        </w:tabs>
        <w:ind w:left="567" w:right="-5" w:hanging="567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A4471D">
        <w:rPr>
          <w:sz w:val="22"/>
          <w:szCs w:val="22"/>
        </w:rPr>
        <w:t>el caso in cui, invece, il predetto incarico venga conferito ad un soggetto esterno all’Ente, lo stesso verrà svolto a titolo oneroso</w:t>
      </w:r>
      <w:r>
        <w:rPr>
          <w:sz w:val="22"/>
          <w:szCs w:val="22"/>
        </w:rPr>
        <w:t>.</w:t>
      </w:r>
    </w:p>
    <w:p w14:paraId="35437245" w14:textId="225714C1" w:rsidR="00A4471D" w:rsidRPr="00A4471D" w:rsidRDefault="00A4471D" w:rsidP="00A4471D">
      <w:pPr>
        <w:pStyle w:val="Intestazione"/>
        <w:numPr>
          <w:ilvl w:val="0"/>
          <w:numId w:val="13"/>
        </w:numPr>
        <w:tabs>
          <w:tab w:val="clear" w:pos="4153"/>
          <w:tab w:val="center" w:pos="2835"/>
        </w:tabs>
        <w:ind w:left="567" w:right="-5" w:hanging="567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A4471D">
        <w:rPr>
          <w:sz w:val="22"/>
          <w:szCs w:val="22"/>
        </w:rPr>
        <w:t>’eventuale compenso da corrispondere al titolare del</w:t>
      </w:r>
      <w:r>
        <w:rPr>
          <w:sz w:val="22"/>
          <w:szCs w:val="22"/>
        </w:rPr>
        <w:t>l’</w:t>
      </w:r>
      <w:r w:rsidRPr="00A4471D">
        <w:rPr>
          <w:sz w:val="22"/>
          <w:szCs w:val="22"/>
        </w:rPr>
        <w:t xml:space="preserve">incarico, nel caso in cui si tratti di soggetto esterno all’Ente, è stato quantificato in un importo onnicomprensivo annuo lordo pari ad </w:t>
      </w:r>
      <w:r>
        <w:rPr>
          <w:sz w:val="22"/>
          <w:szCs w:val="22"/>
        </w:rPr>
        <w:t xml:space="preserve">                                              </w:t>
      </w:r>
      <w:r w:rsidRPr="00A4471D">
        <w:rPr>
          <w:b/>
          <w:sz w:val="22"/>
          <w:szCs w:val="22"/>
        </w:rPr>
        <w:t>€ 20.000,00</w:t>
      </w:r>
      <w:r w:rsidRPr="00A4471D">
        <w:rPr>
          <w:sz w:val="22"/>
          <w:szCs w:val="22"/>
        </w:rPr>
        <w:t>, tenuto conto dell’impegno richiesto dall’incarico di "</w:t>
      </w:r>
      <w:r w:rsidRPr="00A4471D">
        <w:rPr>
          <w:b/>
          <w:i/>
          <w:sz w:val="22"/>
          <w:szCs w:val="22"/>
        </w:rPr>
        <w:t>Consigliere di fiducia</w:t>
      </w:r>
      <w:r w:rsidRPr="00A4471D">
        <w:rPr>
          <w:sz w:val="22"/>
          <w:szCs w:val="22"/>
        </w:rPr>
        <w:t xml:space="preserve"> </w:t>
      </w:r>
      <w:r w:rsidRPr="00A4471D">
        <w:rPr>
          <w:b/>
          <w:i/>
          <w:sz w:val="22"/>
          <w:szCs w:val="22"/>
        </w:rPr>
        <w:t>per la tutela contro il mobbing e le molestie morali e sessuali nell’ambiente di lavoro</w:t>
      </w:r>
      <w:r w:rsidRPr="00A4471D">
        <w:rPr>
          <w:sz w:val="22"/>
          <w:szCs w:val="22"/>
        </w:rPr>
        <w:t>"</w:t>
      </w:r>
      <w:r w:rsidRPr="00A4471D">
        <w:rPr>
          <w:b/>
          <w:sz w:val="22"/>
          <w:szCs w:val="22"/>
        </w:rPr>
        <w:t xml:space="preserve"> </w:t>
      </w:r>
      <w:r w:rsidRPr="00A4471D">
        <w:rPr>
          <w:sz w:val="22"/>
          <w:szCs w:val="22"/>
        </w:rPr>
        <w:t>dello "</w:t>
      </w:r>
      <w:r w:rsidRPr="00A4471D">
        <w:rPr>
          <w:b/>
          <w:i/>
          <w:sz w:val="22"/>
          <w:szCs w:val="22"/>
        </w:rPr>
        <w:t>Istituto Nazionale di</w:t>
      </w:r>
      <w:r w:rsidRPr="00A4471D">
        <w:rPr>
          <w:b/>
          <w:sz w:val="22"/>
          <w:szCs w:val="22"/>
        </w:rPr>
        <w:t xml:space="preserve"> </w:t>
      </w:r>
      <w:r w:rsidRPr="00A4471D">
        <w:rPr>
          <w:b/>
          <w:i/>
          <w:sz w:val="22"/>
          <w:szCs w:val="22"/>
        </w:rPr>
        <w:t>Astrofisica</w:t>
      </w:r>
      <w:r w:rsidRPr="00A4471D">
        <w:rPr>
          <w:sz w:val="22"/>
          <w:szCs w:val="22"/>
        </w:rPr>
        <w:t>", delle dimensioni e dell’articolazione territoriale dell’Ente e del numero dei dipendenti</w:t>
      </w:r>
      <w:r>
        <w:rPr>
          <w:sz w:val="22"/>
          <w:szCs w:val="22"/>
        </w:rPr>
        <w:t>.</w:t>
      </w:r>
      <w:r w:rsidRPr="00A4471D">
        <w:rPr>
          <w:sz w:val="22"/>
          <w:szCs w:val="22"/>
        </w:rPr>
        <w:t xml:space="preserve">    </w:t>
      </w:r>
    </w:p>
    <w:p w14:paraId="546BF91A" w14:textId="77777777" w:rsidR="00A4471D" w:rsidRDefault="00A4471D">
      <w:pPr>
        <w:spacing w:after="176" w:line="259" w:lineRule="auto"/>
        <w:ind w:left="32" w:right="28"/>
        <w:jc w:val="center"/>
        <w:rPr>
          <w:b/>
          <w:color w:val="00000A"/>
        </w:rPr>
      </w:pPr>
    </w:p>
    <w:p w14:paraId="29DD0BB9" w14:textId="12E672F2" w:rsidR="00D821D1" w:rsidRDefault="00FE3F5A" w:rsidP="00D4563D">
      <w:pPr>
        <w:pStyle w:val="Titolo1"/>
        <w:spacing w:after="0" w:line="264" w:lineRule="auto"/>
        <w:ind w:left="572" w:right="540" w:hanging="11"/>
      </w:pPr>
      <w:r w:rsidRPr="00D4563D">
        <w:t>Art</w:t>
      </w:r>
      <w:r w:rsidR="00A4471D" w:rsidRPr="00D4563D">
        <w:t>icolo</w:t>
      </w:r>
      <w:r w:rsidRPr="00D4563D">
        <w:t xml:space="preserve"> 5 </w:t>
      </w:r>
    </w:p>
    <w:p w14:paraId="4D14A5CF" w14:textId="05332CE5" w:rsidR="00D4563D" w:rsidRDefault="00FE3F5A" w:rsidP="00D4563D">
      <w:pPr>
        <w:pStyle w:val="Titolo1"/>
        <w:spacing w:after="0" w:line="264" w:lineRule="auto"/>
        <w:ind w:left="572" w:right="540" w:hanging="11"/>
      </w:pPr>
      <w:r>
        <w:t xml:space="preserve">Termini e modalità di presentazione della </w:t>
      </w:r>
      <w:r w:rsidR="00CF1043">
        <w:t>c</w:t>
      </w:r>
      <w:r>
        <w:t>andidatura</w:t>
      </w:r>
    </w:p>
    <w:p w14:paraId="201790A0" w14:textId="359FC350" w:rsidR="00D821D1" w:rsidRDefault="00FE3F5A" w:rsidP="00D4563D">
      <w:pPr>
        <w:pStyle w:val="Titolo1"/>
        <w:spacing w:after="0" w:line="264" w:lineRule="auto"/>
        <w:ind w:left="572" w:right="540" w:hanging="11"/>
      </w:pPr>
      <w:r>
        <w:t xml:space="preserve"> </w:t>
      </w:r>
    </w:p>
    <w:p w14:paraId="0B5C60FC" w14:textId="58156E43" w:rsidR="00CF1043" w:rsidRDefault="00FE3F5A" w:rsidP="00D4563D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sz w:val="22"/>
          <w:szCs w:val="22"/>
        </w:rPr>
      </w:pPr>
      <w:r w:rsidRPr="00D4563D">
        <w:rPr>
          <w:sz w:val="22"/>
          <w:szCs w:val="22"/>
        </w:rPr>
        <w:t xml:space="preserve">Ai fini della </w:t>
      </w:r>
      <w:r w:rsidR="00D4563D" w:rsidRPr="00D4563D">
        <w:rPr>
          <w:sz w:val="22"/>
          <w:szCs w:val="22"/>
        </w:rPr>
        <w:t xml:space="preserve">presentazione della </w:t>
      </w:r>
      <w:r w:rsidRPr="00D4563D">
        <w:rPr>
          <w:sz w:val="22"/>
          <w:szCs w:val="22"/>
        </w:rPr>
        <w:t>domanda</w:t>
      </w:r>
      <w:r w:rsidR="00D4563D" w:rsidRPr="00D4563D">
        <w:rPr>
          <w:sz w:val="22"/>
          <w:szCs w:val="22"/>
        </w:rPr>
        <w:t xml:space="preserve"> di partecipazione alla procedura oggetto del presente "</w:t>
      </w:r>
      <w:r w:rsidR="00D4563D" w:rsidRPr="00D4563D">
        <w:rPr>
          <w:b/>
          <w:i/>
          <w:sz w:val="22"/>
          <w:szCs w:val="22"/>
        </w:rPr>
        <w:t>Avviso di Selezione</w:t>
      </w:r>
      <w:r w:rsidR="00D4563D" w:rsidRPr="00D4563D">
        <w:rPr>
          <w:sz w:val="22"/>
          <w:szCs w:val="22"/>
        </w:rPr>
        <w:t>"</w:t>
      </w:r>
      <w:r w:rsidRPr="00D4563D">
        <w:rPr>
          <w:sz w:val="22"/>
          <w:szCs w:val="22"/>
        </w:rPr>
        <w:t xml:space="preserve">, </w:t>
      </w:r>
      <w:r w:rsidR="00D4563D" w:rsidRPr="00D4563D">
        <w:rPr>
          <w:sz w:val="22"/>
          <w:szCs w:val="22"/>
        </w:rPr>
        <w:t xml:space="preserve">tutti i </w:t>
      </w:r>
      <w:r w:rsidR="00CF1043">
        <w:rPr>
          <w:sz w:val="22"/>
          <w:szCs w:val="22"/>
        </w:rPr>
        <w:t xml:space="preserve">candidati </w:t>
      </w:r>
      <w:r w:rsidR="00D4563D" w:rsidRPr="00D4563D">
        <w:rPr>
          <w:sz w:val="22"/>
          <w:szCs w:val="22"/>
        </w:rPr>
        <w:t>potranno</w:t>
      </w:r>
      <w:r w:rsidRPr="00D4563D">
        <w:rPr>
          <w:sz w:val="22"/>
          <w:szCs w:val="22"/>
        </w:rPr>
        <w:t xml:space="preserve"> utilizzare il modulo </w:t>
      </w:r>
      <w:r w:rsidR="00D4563D" w:rsidRPr="00D4563D">
        <w:rPr>
          <w:sz w:val="22"/>
          <w:szCs w:val="22"/>
        </w:rPr>
        <w:t>all’uopo predisposto dalla Amministrazione, denominato "</w:t>
      </w:r>
      <w:r w:rsidRPr="00D4563D">
        <w:rPr>
          <w:b/>
          <w:i/>
          <w:sz w:val="22"/>
          <w:szCs w:val="22"/>
        </w:rPr>
        <w:t>Domanda di partecipazione alla selezione pubblica per</w:t>
      </w:r>
      <w:r w:rsidR="00D4563D" w:rsidRPr="00D4563D">
        <w:rPr>
          <w:b/>
          <w:i/>
          <w:sz w:val="22"/>
          <w:szCs w:val="22"/>
        </w:rPr>
        <w:t xml:space="preserve"> il conferimento dell’incarico di Consigliere di fiducia per la tutela contro il mobbing e le molestie morali e sessuali nell’ambiente di lavoro dell</w:t>
      </w:r>
      <w:r w:rsidR="00EA31B0">
        <w:rPr>
          <w:b/>
          <w:i/>
          <w:sz w:val="22"/>
          <w:szCs w:val="22"/>
        </w:rPr>
        <w:t>’</w:t>
      </w:r>
      <w:r w:rsidR="00D4563D" w:rsidRPr="00D4563D">
        <w:rPr>
          <w:b/>
          <w:i/>
          <w:sz w:val="22"/>
          <w:szCs w:val="22"/>
        </w:rPr>
        <w:t>Istituto Nazionale di Astrofisica</w:t>
      </w:r>
      <w:r w:rsidR="00D4563D" w:rsidRPr="00D4563D">
        <w:rPr>
          <w:sz w:val="22"/>
          <w:szCs w:val="22"/>
        </w:rPr>
        <w:t>", che si allega al pre</w:t>
      </w:r>
      <w:r w:rsidR="00CF1043">
        <w:rPr>
          <w:sz w:val="22"/>
          <w:szCs w:val="22"/>
        </w:rPr>
        <w:t>sente</w:t>
      </w:r>
      <w:r w:rsidR="00D4563D" w:rsidRPr="00D4563D">
        <w:rPr>
          <w:sz w:val="22"/>
          <w:szCs w:val="22"/>
        </w:rPr>
        <w:t xml:space="preserve"> "</w:t>
      </w:r>
      <w:r w:rsidR="00D4563D" w:rsidRPr="00D4563D">
        <w:rPr>
          <w:b/>
          <w:i/>
          <w:sz w:val="22"/>
          <w:szCs w:val="22"/>
        </w:rPr>
        <w:t>Avviso</w:t>
      </w:r>
      <w:r w:rsidR="00D4563D" w:rsidRPr="00D4563D">
        <w:rPr>
          <w:sz w:val="22"/>
          <w:szCs w:val="22"/>
        </w:rPr>
        <w:t>"</w:t>
      </w:r>
      <w:r w:rsidR="00D4563D">
        <w:rPr>
          <w:sz w:val="22"/>
          <w:szCs w:val="22"/>
        </w:rPr>
        <w:t xml:space="preserve"> </w:t>
      </w:r>
      <w:r w:rsidR="00D4563D" w:rsidRPr="00A4471D">
        <w:rPr>
          <w:sz w:val="22"/>
          <w:szCs w:val="22"/>
        </w:rPr>
        <w:t xml:space="preserve"> </w:t>
      </w:r>
      <w:r w:rsidR="00CF1043">
        <w:rPr>
          <w:sz w:val="22"/>
          <w:szCs w:val="22"/>
        </w:rPr>
        <w:t>per formarne parte integrante (</w:t>
      </w:r>
      <w:r w:rsidRPr="00CF1043">
        <w:rPr>
          <w:sz w:val="22"/>
          <w:szCs w:val="22"/>
          <w:u w:val="single"/>
        </w:rPr>
        <w:t xml:space="preserve">Allegato </w:t>
      </w:r>
      <w:r w:rsidR="00CF1043" w:rsidRPr="00CF1043">
        <w:rPr>
          <w:sz w:val="22"/>
          <w:szCs w:val="22"/>
          <w:u w:val="single"/>
        </w:rPr>
        <w:t xml:space="preserve">numero </w:t>
      </w:r>
      <w:r w:rsidRPr="00CF1043">
        <w:rPr>
          <w:sz w:val="22"/>
          <w:szCs w:val="22"/>
          <w:u w:val="single"/>
        </w:rPr>
        <w:t>1</w:t>
      </w:r>
      <w:r w:rsidRPr="00D4563D">
        <w:rPr>
          <w:sz w:val="22"/>
          <w:szCs w:val="22"/>
        </w:rPr>
        <w:t>)</w:t>
      </w:r>
      <w:r w:rsidR="00CF1043">
        <w:rPr>
          <w:sz w:val="22"/>
          <w:szCs w:val="22"/>
        </w:rPr>
        <w:t>.</w:t>
      </w:r>
    </w:p>
    <w:p w14:paraId="59DE5CD0" w14:textId="42BB64A3" w:rsidR="00CF1043" w:rsidRDefault="00CF1043" w:rsidP="00D4563D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Qualora i </w:t>
      </w:r>
      <w:r w:rsidR="00D82326">
        <w:rPr>
          <w:sz w:val="22"/>
          <w:szCs w:val="22"/>
        </w:rPr>
        <w:t xml:space="preserve">candidati </w:t>
      </w:r>
      <w:r>
        <w:rPr>
          <w:sz w:val="22"/>
          <w:szCs w:val="22"/>
        </w:rPr>
        <w:t xml:space="preserve">dovessero utilizzare, ai fini della presentazione della domanda, il modulo di cui al precedente comma 1, lo stesso dovrà essere </w:t>
      </w:r>
      <w:r w:rsidR="00FE3F5A" w:rsidRPr="00D4563D">
        <w:rPr>
          <w:sz w:val="22"/>
          <w:szCs w:val="22"/>
        </w:rPr>
        <w:t>debitamente compilato</w:t>
      </w:r>
      <w:r>
        <w:rPr>
          <w:sz w:val="22"/>
          <w:szCs w:val="22"/>
        </w:rPr>
        <w:t>,</w:t>
      </w:r>
      <w:r w:rsidR="00FE3F5A" w:rsidRPr="00D4563D">
        <w:rPr>
          <w:sz w:val="22"/>
          <w:szCs w:val="22"/>
        </w:rPr>
        <w:t xml:space="preserve"> in ogni sua parte, </w:t>
      </w:r>
      <w:r w:rsidRPr="00D82326">
        <w:rPr>
          <w:sz w:val="22"/>
          <w:szCs w:val="22"/>
          <w:u w:val="single"/>
        </w:rPr>
        <w:t xml:space="preserve">a </w:t>
      </w:r>
      <w:r w:rsidR="00FE3F5A" w:rsidRPr="00D82326">
        <w:rPr>
          <w:sz w:val="22"/>
          <w:szCs w:val="22"/>
          <w:u w:val="single"/>
        </w:rPr>
        <w:t xml:space="preserve">pena </w:t>
      </w:r>
      <w:r w:rsidRPr="00D82326">
        <w:rPr>
          <w:sz w:val="22"/>
          <w:szCs w:val="22"/>
          <w:u w:val="single"/>
        </w:rPr>
        <w:t xml:space="preserve">di </w:t>
      </w:r>
      <w:r w:rsidR="00FE3F5A" w:rsidRPr="00D82326">
        <w:rPr>
          <w:sz w:val="22"/>
          <w:szCs w:val="22"/>
          <w:u w:val="single"/>
        </w:rPr>
        <w:t>esclusione</w:t>
      </w:r>
      <w:r w:rsidRPr="00D82326">
        <w:rPr>
          <w:sz w:val="22"/>
          <w:szCs w:val="22"/>
          <w:u w:val="single"/>
        </w:rPr>
        <w:t xml:space="preserve"> dalla procedura</w:t>
      </w:r>
      <w:r w:rsidR="00FE3F5A" w:rsidRPr="00D4563D">
        <w:rPr>
          <w:sz w:val="22"/>
          <w:szCs w:val="22"/>
        </w:rPr>
        <w:t>.</w:t>
      </w:r>
    </w:p>
    <w:p w14:paraId="43140A7D" w14:textId="128A54CF" w:rsidR="00D821D1" w:rsidRPr="00D4563D" w:rsidRDefault="00CF1043" w:rsidP="00D4563D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Qualora, invece, i </w:t>
      </w:r>
      <w:r w:rsidR="00D82326">
        <w:rPr>
          <w:sz w:val="22"/>
          <w:szCs w:val="22"/>
        </w:rPr>
        <w:t xml:space="preserve">candidati </w:t>
      </w:r>
      <w:r>
        <w:rPr>
          <w:sz w:val="22"/>
          <w:szCs w:val="22"/>
        </w:rPr>
        <w:t>non dovessero utilizzare</w:t>
      </w:r>
      <w:r w:rsidR="00910D31">
        <w:rPr>
          <w:sz w:val="22"/>
          <w:szCs w:val="22"/>
        </w:rPr>
        <w:t>, ai fini della presentazione della domanda,</w:t>
      </w:r>
      <w:r>
        <w:rPr>
          <w:sz w:val="22"/>
          <w:szCs w:val="22"/>
        </w:rPr>
        <w:t xml:space="preserve"> il modulo di cui al precedente comma 1, sono comunque tenuti, </w:t>
      </w:r>
      <w:r w:rsidRPr="00D82326">
        <w:rPr>
          <w:sz w:val="22"/>
          <w:szCs w:val="22"/>
          <w:u w:val="single"/>
        </w:rPr>
        <w:t>a pena di esclusione dalla procedura</w:t>
      </w:r>
      <w:r>
        <w:rPr>
          <w:sz w:val="22"/>
          <w:szCs w:val="22"/>
        </w:rPr>
        <w:t>, a rendere</w:t>
      </w:r>
      <w:r w:rsidR="00910D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tutte le dichiarazioni e a fornire tutte le informazioni contenute nel predetto modulo. </w:t>
      </w:r>
    </w:p>
    <w:p w14:paraId="330CB269" w14:textId="77777777" w:rsidR="00CF1043" w:rsidRDefault="00FE3F5A" w:rsidP="00CF1043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sz w:val="22"/>
          <w:szCs w:val="22"/>
        </w:rPr>
      </w:pPr>
      <w:r w:rsidRPr="00CF1043">
        <w:rPr>
          <w:sz w:val="22"/>
          <w:szCs w:val="22"/>
        </w:rPr>
        <w:t xml:space="preserve">La domanda </w:t>
      </w:r>
      <w:r w:rsidR="00CF1043">
        <w:rPr>
          <w:sz w:val="22"/>
          <w:szCs w:val="22"/>
        </w:rPr>
        <w:t>di partecipazione alla procedura deve</w:t>
      </w:r>
      <w:r w:rsidRPr="00CF1043">
        <w:rPr>
          <w:sz w:val="22"/>
          <w:szCs w:val="22"/>
        </w:rPr>
        <w:t xml:space="preserve"> essere sottoscritta dal candidato con firma digitale</w:t>
      </w:r>
      <w:r w:rsidR="00CF1043">
        <w:rPr>
          <w:sz w:val="22"/>
          <w:szCs w:val="22"/>
        </w:rPr>
        <w:t>,</w:t>
      </w:r>
      <w:r w:rsidRPr="00CF1043">
        <w:rPr>
          <w:sz w:val="22"/>
          <w:szCs w:val="22"/>
        </w:rPr>
        <w:t xml:space="preserve"> nel caso </w:t>
      </w:r>
      <w:r w:rsidR="00CF1043">
        <w:rPr>
          <w:sz w:val="22"/>
          <w:szCs w:val="22"/>
        </w:rPr>
        <w:t xml:space="preserve">in cui </w:t>
      </w:r>
      <w:r w:rsidRPr="00CF1043">
        <w:rPr>
          <w:sz w:val="22"/>
          <w:szCs w:val="22"/>
        </w:rPr>
        <w:t>ne risulti titolare</w:t>
      </w:r>
      <w:r w:rsidR="00CF1043">
        <w:rPr>
          <w:sz w:val="22"/>
          <w:szCs w:val="22"/>
        </w:rPr>
        <w:t>,</w:t>
      </w:r>
      <w:r w:rsidRPr="00CF1043">
        <w:rPr>
          <w:sz w:val="22"/>
          <w:szCs w:val="22"/>
        </w:rPr>
        <w:t xml:space="preserve"> oppure, in alternativa, con firma autografa. </w:t>
      </w:r>
    </w:p>
    <w:p w14:paraId="72E3385F" w14:textId="5FE4425E" w:rsidR="00D821D1" w:rsidRPr="00CF1043" w:rsidRDefault="00FE3F5A" w:rsidP="00CF1043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sz w:val="22"/>
          <w:szCs w:val="22"/>
        </w:rPr>
      </w:pPr>
      <w:r w:rsidRPr="00CF1043">
        <w:rPr>
          <w:sz w:val="22"/>
          <w:szCs w:val="22"/>
        </w:rPr>
        <w:t>La mancata apposizione d</w:t>
      </w:r>
      <w:r w:rsidR="00D82326">
        <w:rPr>
          <w:sz w:val="22"/>
          <w:szCs w:val="22"/>
        </w:rPr>
        <w:t xml:space="preserve">ella firma in calce alla domanda costituisce irregolarità non sanabile </w:t>
      </w:r>
      <w:r w:rsidRPr="00CF1043">
        <w:rPr>
          <w:sz w:val="22"/>
          <w:szCs w:val="22"/>
        </w:rPr>
        <w:t xml:space="preserve">e comporta l’automatica esclusione dalla </w:t>
      </w:r>
      <w:r w:rsidR="00D82326">
        <w:rPr>
          <w:sz w:val="22"/>
          <w:szCs w:val="22"/>
        </w:rPr>
        <w:t xml:space="preserve">procedura di </w:t>
      </w:r>
      <w:r w:rsidRPr="00CF1043">
        <w:rPr>
          <w:sz w:val="22"/>
          <w:szCs w:val="22"/>
        </w:rPr>
        <w:t xml:space="preserve">selezione. </w:t>
      </w:r>
    </w:p>
    <w:p w14:paraId="11F681FC" w14:textId="4718F73D" w:rsidR="00D821D1" w:rsidRPr="00D82326" w:rsidRDefault="00FE3F5A" w:rsidP="00D82326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sz w:val="22"/>
          <w:szCs w:val="22"/>
        </w:rPr>
      </w:pPr>
      <w:r w:rsidRPr="00D82326">
        <w:rPr>
          <w:sz w:val="22"/>
          <w:szCs w:val="22"/>
        </w:rPr>
        <w:lastRenderedPageBreak/>
        <w:t xml:space="preserve">Alla domanda </w:t>
      </w:r>
      <w:r w:rsidR="00D82326">
        <w:rPr>
          <w:sz w:val="22"/>
          <w:szCs w:val="22"/>
        </w:rPr>
        <w:t>di partecipazione alla procedura di selezione</w:t>
      </w:r>
      <w:r w:rsidR="00DF1F05">
        <w:rPr>
          <w:sz w:val="22"/>
          <w:szCs w:val="22"/>
        </w:rPr>
        <w:t xml:space="preserve"> i candidati d</w:t>
      </w:r>
      <w:r w:rsidRPr="00D82326">
        <w:rPr>
          <w:sz w:val="22"/>
          <w:szCs w:val="22"/>
        </w:rPr>
        <w:t>ovranno allega</w:t>
      </w:r>
      <w:r w:rsidR="00DF1F05">
        <w:rPr>
          <w:sz w:val="22"/>
          <w:szCs w:val="22"/>
        </w:rPr>
        <w:t>re</w:t>
      </w:r>
      <w:r w:rsidR="00D82326">
        <w:rPr>
          <w:sz w:val="22"/>
          <w:szCs w:val="22"/>
        </w:rPr>
        <w:t>,</w:t>
      </w:r>
      <w:r w:rsidRPr="00D82326">
        <w:rPr>
          <w:sz w:val="22"/>
          <w:szCs w:val="22"/>
        </w:rPr>
        <w:t xml:space="preserve"> </w:t>
      </w:r>
      <w:r w:rsidRPr="00EA31B0">
        <w:rPr>
          <w:sz w:val="22"/>
          <w:szCs w:val="22"/>
          <w:u w:val="single"/>
        </w:rPr>
        <w:t>a pena di esclusione</w:t>
      </w:r>
      <w:r w:rsidR="00D82326" w:rsidRPr="00EA31B0">
        <w:rPr>
          <w:sz w:val="22"/>
          <w:szCs w:val="22"/>
          <w:u w:val="single"/>
        </w:rPr>
        <w:t xml:space="preserve"> dalla procedura</w:t>
      </w:r>
      <w:r w:rsidRPr="00D82326">
        <w:rPr>
          <w:sz w:val="22"/>
          <w:szCs w:val="22"/>
        </w:rPr>
        <w:t xml:space="preserve">: </w:t>
      </w:r>
    </w:p>
    <w:p w14:paraId="38E5628F" w14:textId="5B7694F9" w:rsidR="00D821D1" w:rsidRDefault="00D82326" w:rsidP="00D82326">
      <w:pPr>
        <w:numPr>
          <w:ilvl w:val="0"/>
          <w:numId w:val="15"/>
        </w:numPr>
        <w:spacing w:after="0" w:line="240" w:lineRule="auto"/>
        <w:ind w:left="1134" w:right="0" w:hanging="567"/>
      </w:pPr>
      <w:r>
        <w:t xml:space="preserve">la </w:t>
      </w:r>
      <w:r w:rsidR="00FE3F5A">
        <w:t>copia di un documento di riconoscimento in corso di validità</w:t>
      </w:r>
      <w:r>
        <w:t xml:space="preserve"> legale</w:t>
      </w:r>
      <w:r w:rsidR="00FE3F5A">
        <w:t>;</w:t>
      </w:r>
    </w:p>
    <w:p w14:paraId="28CC8624" w14:textId="52D300B1" w:rsidR="00D82326" w:rsidRPr="00D82326" w:rsidRDefault="00D82326" w:rsidP="00D82326">
      <w:pPr>
        <w:numPr>
          <w:ilvl w:val="0"/>
          <w:numId w:val="15"/>
        </w:numPr>
        <w:spacing w:after="0" w:line="240" w:lineRule="auto"/>
        <w:ind w:left="1134" w:right="0" w:hanging="567"/>
      </w:pPr>
      <w:r>
        <w:rPr>
          <w:rFonts w:eastAsia="Arial"/>
        </w:rPr>
        <w:t>il</w:t>
      </w:r>
      <w:r w:rsidRPr="00D82326">
        <w:rPr>
          <w:rFonts w:eastAsia="Arial"/>
        </w:rPr>
        <w:t xml:space="preserve"> "</w:t>
      </w:r>
      <w:r w:rsidRPr="00D82326">
        <w:rPr>
          <w:rFonts w:eastAsia="Arial"/>
          <w:b/>
          <w:i/>
        </w:rPr>
        <w:t xml:space="preserve">curriculum vitae et </w:t>
      </w:r>
      <w:proofErr w:type="spellStart"/>
      <w:r w:rsidRPr="00D82326">
        <w:rPr>
          <w:rFonts w:eastAsia="Arial"/>
          <w:b/>
          <w:i/>
        </w:rPr>
        <w:t>studiorum</w:t>
      </w:r>
      <w:proofErr w:type="spellEnd"/>
      <w:r w:rsidRPr="00D82326">
        <w:rPr>
          <w:rFonts w:eastAsia="Arial"/>
        </w:rPr>
        <w:t>"</w:t>
      </w:r>
      <w:r>
        <w:rPr>
          <w:rFonts w:eastAsia="Arial"/>
        </w:rPr>
        <w:t xml:space="preserve">, che </w:t>
      </w:r>
      <w:r w:rsidRPr="00D82326">
        <w:rPr>
          <w:rFonts w:eastAsia="Arial"/>
        </w:rPr>
        <w:t>deve essere redatto dal candidato utilizzando il formato "</w:t>
      </w:r>
      <w:r w:rsidRPr="00D82326">
        <w:rPr>
          <w:rFonts w:eastAsia="Arial"/>
          <w:b/>
          <w:i/>
        </w:rPr>
        <w:t>Europass</w:t>
      </w:r>
      <w:r w:rsidRPr="00D82326">
        <w:rPr>
          <w:rFonts w:eastAsia="Arial"/>
        </w:rPr>
        <w:t xml:space="preserve">" o, comunque, un formato </w:t>
      </w:r>
      <w:r w:rsidRPr="00D82326">
        <w:rPr>
          <w:rFonts w:eastAsia="Arial"/>
          <w:b/>
        </w:rPr>
        <w:t xml:space="preserve"> </w:t>
      </w:r>
      <w:r w:rsidRPr="00D82326">
        <w:rPr>
          <w:rFonts w:eastAsia="Arial"/>
        </w:rPr>
        <w:t>che abbia impostazione e contenuti analoghi, fermo restando che, in calce al predetto "</w:t>
      </w:r>
      <w:r w:rsidRPr="00D82326">
        <w:rPr>
          <w:rFonts w:eastAsia="Arial"/>
          <w:b/>
          <w:i/>
        </w:rPr>
        <w:t>curriculum</w:t>
      </w:r>
      <w:r w:rsidRPr="00D82326">
        <w:rPr>
          <w:rFonts w:eastAsia="Arial"/>
        </w:rPr>
        <w:t>"</w:t>
      </w:r>
      <w:r w:rsidR="00910D31">
        <w:rPr>
          <w:rFonts w:eastAsia="Arial"/>
        </w:rPr>
        <w:t>,</w:t>
      </w:r>
      <w:r w:rsidRPr="00D82326">
        <w:rPr>
          <w:rFonts w:eastAsia="Arial"/>
        </w:rPr>
        <w:t xml:space="preserve"> dovrà essere riportata la seguente dichiarazione: "</w:t>
      </w:r>
      <w:r w:rsidRPr="00D82326">
        <w:rPr>
          <w:rFonts w:eastAsia="Arial"/>
          <w:i/>
        </w:rPr>
        <w:t>Le informazioni contenute nel presente "</w:t>
      </w:r>
      <w:r w:rsidRPr="00D82326">
        <w:rPr>
          <w:rFonts w:eastAsia="Arial"/>
          <w:b/>
          <w:i/>
        </w:rPr>
        <w:t xml:space="preserve">curriculum vitae et </w:t>
      </w:r>
      <w:proofErr w:type="spellStart"/>
      <w:r w:rsidRPr="00D82326">
        <w:rPr>
          <w:rFonts w:eastAsia="Arial"/>
          <w:b/>
          <w:i/>
        </w:rPr>
        <w:t>studiorum</w:t>
      </w:r>
      <w:proofErr w:type="spellEnd"/>
      <w:r w:rsidRPr="00D82326">
        <w:rPr>
          <w:rFonts w:eastAsia="Arial"/>
          <w:i/>
        </w:rPr>
        <w:t>"</w:t>
      </w:r>
      <w:r w:rsidRPr="00D82326">
        <w:rPr>
          <w:rFonts w:eastAsia="Arial"/>
        </w:rPr>
        <w:t xml:space="preserve"> </w:t>
      </w:r>
      <w:r w:rsidRPr="00D82326">
        <w:rPr>
          <w:rFonts w:eastAsia="Arial"/>
          <w:i/>
        </w:rPr>
        <w:t>sono rese sotto la personale responsabilità del sottoscritto, ai sensi degli articoli 46 e 47 del Decreto del Presidente della Repubblica 28 dicembre 2000, numero 445, e successive modifiche ed integrazioni, consapevole della responsabilità penale prevista dall'articolo 76 del medesimo Decreto per le ipotesi di falsità in atti e dichiarazioni mendaci</w:t>
      </w:r>
      <w:r w:rsidRPr="00D82326">
        <w:rPr>
          <w:rFonts w:eastAsia="Arial"/>
        </w:rPr>
        <w:t>"</w:t>
      </w:r>
      <w:r w:rsidR="00DF1F05">
        <w:rPr>
          <w:rFonts w:eastAsia="Arial"/>
        </w:rPr>
        <w:t>.</w:t>
      </w:r>
    </w:p>
    <w:p w14:paraId="30C23260" w14:textId="4EB61DC2" w:rsidR="00D821D1" w:rsidRDefault="00DF1F05" w:rsidP="00DF1F05">
      <w:pPr>
        <w:pStyle w:val="Paragrafoelenco"/>
        <w:numPr>
          <w:ilvl w:val="0"/>
          <w:numId w:val="14"/>
        </w:numPr>
        <w:spacing w:after="0" w:line="240" w:lineRule="auto"/>
        <w:ind w:left="567" w:right="0" w:hanging="567"/>
      </w:pPr>
      <w:r w:rsidRPr="00D82326">
        <w:t xml:space="preserve">Alla domanda </w:t>
      </w:r>
      <w:r>
        <w:t xml:space="preserve">di partecipazione alla procedura di selezione il candidato potrà allegare </w:t>
      </w:r>
      <w:r w:rsidR="00D82326">
        <w:t xml:space="preserve">un </w:t>
      </w:r>
      <w:r w:rsidR="00FE3F5A">
        <w:t xml:space="preserve">qualsiasi altro documento che ritenga utile ai fini della </w:t>
      </w:r>
      <w:r w:rsidR="00EA31B0">
        <w:t xml:space="preserve">propria </w:t>
      </w:r>
      <w:r w:rsidR="00FE3F5A">
        <w:t>valutazione.</w:t>
      </w:r>
    </w:p>
    <w:p w14:paraId="2513570E" w14:textId="60B8305E" w:rsidR="00D821D1" w:rsidRPr="00B1001B" w:rsidRDefault="00B1001B" w:rsidP="00B1001B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sz w:val="22"/>
          <w:szCs w:val="22"/>
        </w:rPr>
      </w:pPr>
      <w:r w:rsidRPr="00B1001B">
        <w:rPr>
          <w:sz w:val="22"/>
          <w:szCs w:val="22"/>
        </w:rPr>
        <w:t>I candidati sono tenuti a presentare l</w:t>
      </w:r>
      <w:r w:rsidR="00FE3F5A" w:rsidRPr="00B1001B">
        <w:rPr>
          <w:sz w:val="22"/>
          <w:szCs w:val="22"/>
        </w:rPr>
        <w:t>a domanda di partecipazione</w:t>
      </w:r>
      <w:r>
        <w:rPr>
          <w:sz w:val="22"/>
          <w:szCs w:val="22"/>
        </w:rPr>
        <w:t xml:space="preserve"> alla procedura di selezione oggetto del presente </w:t>
      </w:r>
      <w:r w:rsidRPr="00D4563D">
        <w:rPr>
          <w:sz w:val="22"/>
          <w:szCs w:val="22"/>
        </w:rPr>
        <w:t>"</w:t>
      </w:r>
      <w:r w:rsidRPr="00D4563D">
        <w:rPr>
          <w:b/>
          <w:i/>
          <w:sz w:val="22"/>
          <w:szCs w:val="22"/>
        </w:rPr>
        <w:t>Avviso</w:t>
      </w:r>
      <w:r w:rsidRPr="00D4563D">
        <w:rPr>
          <w:sz w:val="22"/>
          <w:szCs w:val="22"/>
        </w:rPr>
        <w:t>"</w:t>
      </w:r>
      <w:r w:rsidR="00FE3F5A" w:rsidRPr="00B1001B">
        <w:rPr>
          <w:sz w:val="22"/>
          <w:szCs w:val="22"/>
        </w:rPr>
        <w:t xml:space="preserve">, unitamente alla documentazione </w:t>
      </w:r>
      <w:r>
        <w:rPr>
          <w:sz w:val="22"/>
          <w:szCs w:val="22"/>
        </w:rPr>
        <w:t xml:space="preserve">ad essa </w:t>
      </w:r>
      <w:r w:rsidR="00FE3F5A" w:rsidRPr="00B1001B">
        <w:rPr>
          <w:sz w:val="22"/>
          <w:szCs w:val="22"/>
        </w:rPr>
        <w:t xml:space="preserve">allegata, entro </w:t>
      </w:r>
      <w:r>
        <w:rPr>
          <w:sz w:val="22"/>
          <w:szCs w:val="22"/>
        </w:rPr>
        <w:t xml:space="preserve">e non oltre </w:t>
      </w:r>
      <w:r w:rsidR="00FE3F5A" w:rsidRPr="00B1001B">
        <w:rPr>
          <w:sz w:val="22"/>
          <w:szCs w:val="22"/>
        </w:rPr>
        <w:t xml:space="preserve">le </w:t>
      </w:r>
      <w:r w:rsidR="00FE3F5A" w:rsidRPr="00B1001B">
        <w:rPr>
          <w:b/>
          <w:sz w:val="22"/>
          <w:szCs w:val="22"/>
        </w:rPr>
        <w:t xml:space="preserve">ore 12.00 </w:t>
      </w:r>
      <w:r w:rsidR="00FE3F5A" w:rsidRPr="00B1001B">
        <w:rPr>
          <w:sz w:val="22"/>
          <w:szCs w:val="22"/>
        </w:rPr>
        <w:t>del</w:t>
      </w:r>
      <w:r w:rsidR="00FE3F5A" w:rsidRPr="00B1001B">
        <w:rPr>
          <w:b/>
          <w:sz w:val="22"/>
          <w:szCs w:val="22"/>
        </w:rPr>
        <w:t xml:space="preserve"> </w:t>
      </w:r>
      <w:r w:rsidR="00D82326" w:rsidRPr="00B1001B">
        <w:rPr>
          <w:b/>
          <w:sz w:val="22"/>
          <w:szCs w:val="22"/>
        </w:rPr>
        <w:t xml:space="preserve">30 novembre </w:t>
      </w:r>
      <w:r w:rsidR="00FE3F5A" w:rsidRPr="00B1001B">
        <w:rPr>
          <w:b/>
          <w:sz w:val="22"/>
          <w:szCs w:val="22"/>
        </w:rPr>
        <w:t>2022</w:t>
      </w:r>
      <w:r w:rsidR="00D82326" w:rsidRPr="00B1001B">
        <w:rPr>
          <w:sz w:val="22"/>
          <w:szCs w:val="22"/>
        </w:rPr>
        <w:t xml:space="preserve">, a </w:t>
      </w:r>
      <w:r w:rsidR="00FE3F5A" w:rsidRPr="00B1001B">
        <w:rPr>
          <w:sz w:val="22"/>
          <w:szCs w:val="22"/>
        </w:rPr>
        <w:t xml:space="preserve">mezzo </w:t>
      </w:r>
      <w:r w:rsidR="00D82326" w:rsidRPr="00B1001B">
        <w:rPr>
          <w:sz w:val="22"/>
          <w:szCs w:val="22"/>
        </w:rPr>
        <w:t xml:space="preserve">di </w:t>
      </w:r>
      <w:r w:rsidR="00D82326" w:rsidRPr="00C349D3">
        <w:rPr>
          <w:sz w:val="22"/>
          <w:szCs w:val="22"/>
          <w:u w:val="single"/>
        </w:rPr>
        <w:t>posta elettronica certificata</w:t>
      </w:r>
      <w:r w:rsidR="00D82326" w:rsidRPr="00B1001B">
        <w:rPr>
          <w:sz w:val="22"/>
          <w:szCs w:val="22"/>
        </w:rPr>
        <w:t>,</w:t>
      </w:r>
      <w:r w:rsidR="00D34937" w:rsidRPr="00B1001B">
        <w:rPr>
          <w:sz w:val="22"/>
          <w:szCs w:val="22"/>
        </w:rPr>
        <w:t xml:space="preserve"> </w:t>
      </w:r>
      <w:r w:rsidR="00FE3F5A" w:rsidRPr="00B1001B">
        <w:rPr>
          <w:sz w:val="22"/>
          <w:szCs w:val="22"/>
        </w:rPr>
        <w:t xml:space="preserve">con unico invio all’indirizzo </w:t>
      </w:r>
      <w:r w:rsidR="003D46FE" w:rsidRPr="00B1001B">
        <w:rPr>
          <w:color w:val="0070C1"/>
          <w:sz w:val="22"/>
          <w:szCs w:val="22"/>
        </w:rPr>
        <w:t>inafsedecentrale@pcert.postecert.it</w:t>
      </w:r>
      <w:r w:rsidR="00FE3F5A" w:rsidRPr="00B100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 w:rsidR="00FE3F5A" w:rsidRPr="00B1001B">
        <w:rPr>
          <w:sz w:val="22"/>
          <w:szCs w:val="22"/>
        </w:rPr>
        <w:t>indicando</w:t>
      </w:r>
      <w:r w:rsidRPr="00B1001B">
        <w:rPr>
          <w:sz w:val="22"/>
          <w:szCs w:val="22"/>
        </w:rPr>
        <w:t xml:space="preserve"> nell’oggetto </w:t>
      </w:r>
      <w:r>
        <w:rPr>
          <w:sz w:val="22"/>
          <w:szCs w:val="22"/>
        </w:rPr>
        <w:t xml:space="preserve">il seguente testo: </w:t>
      </w:r>
      <w:r w:rsidRPr="00D4563D">
        <w:rPr>
          <w:sz w:val="22"/>
          <w:szCs w:val="22"/>
        </w:rPr>
        <w:t>"</w:t>
      </w:r>
      <w:r w:rsidR="00FE3F5A" w:rsidRPr="00C349D3">
        <w:rPr>
          <w:b/>
          <w:i/>
          <w:sz w:val="22"/>
          <w:szCs w:val="22"/>
        </w:rPr>
        <w:t xml:space="preserve">Domanda di partecipazione alla selezione pubblica per </w:t>
      </w:r>
      <w:r w:rsidRPr="00C349D3">
        <w:rPr>
          <w:b/>
          <w:i/>
          <w:sz w:val="22"/>
          <w:szCs w:val="22"/>
        </w:rPr>
        <w:t xml:space="preserve">il conferimento dell’incarico di </w:t>
      </w:r>
      <w:r w:rsidR="00FE3F5A" w:rsidRPr="00C349D3">
        <w:rPr>
          <w:b/>
          <w:i/>
          <w:sz w:val="22"/>
          <w:szCs w:val="22"/>
        </w:rPr>
        <w:t>Consiglier</w:t>
      </w:r>
      <w:r w:rsidRPr="00C349D3">
        <w:rPr>
          <w:b/>
          <w:i/>
          <w:sz w:val="22"/>
          <w:szCs w:val="22"/>
        </w:rPr>
        <w:t xml:space="preserve">e </w:t>
      </w:r>
      <w:r w:rsidR="00FE3F5A" w:rsidRPr="00C349D3">
        <w:rPr>
          <w:b/>
          <w:i/>
          <w:sz w:val="22"/>
          <w:szCs w:val="22"/>
        </w:rPr>
        <w:t xml:space="preserve">di Fiducia dell’Istituto Nazionale di </w:t>
      </w:r>
      <w:r w:rsidR="0009622E" w:rsidRPr="00C349D3">
        <w:rPr>
          <w:b/>
          <w:i/>
          <w:sz w:val="22"/>
          <w:szCs w:val="22"/>
        </w:rPr>
        <w:t>Astrofisica</w:t>
      </w:r>
      <w:r w:rsidRPr="00D4563D">
        <w:rPr>
          <w:sz w:val="22"/>
          <w:szCs w:val="22"/>
        </w:rPr>
        <w:t>"</w:t>
      </w:r>
      <w:r w:rsidR="00FE3F5A" w:rsidRPr="00B1001B">
        <w:rPr>
          <w:sz w:val="22"/>
          <w:szCs w:val="22"/>
        </w:rPr>
        <w:t xml:space="preserve">. </w:t>
      </w:r>
    </w:p>
    <w:p w14:paraId="71FF872E" w14:textId="6EA907A3" w:rsidR="00D821D1" w:rsidRDefault="00B1001B" w:rsidP="00B1001B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fini della verifica del rispetto del termine di scadenza fissato nel comma </w:t>
      </w:r>
      <w:r w:rsidR="00910D31">
        <w:rPr>
          <w:sz w:val="22"/>
          <w:szCs w:val="22"/>
        </w:rPr>
        <w:t>8</w:t>
      </w:r>
      <w:r>
        <w:rPr>
          <w:sz w:val="22"/>
          <w:szCs w:val="22"/>
        </w:rPr>
        <w:t xml:space="preserve"> del presente articolo, f</w:t>
      </w:r>
      <w:r w:rsidR="00FE3F5A" w:rsidRPr="00B1001B">
        <w:rPr>
          <w:sz w:val="22"/>
          <w:szCs w:val="22"/>
        </w:rPr>
        <w:t>ar</w:t>
      </w:r>
      <w:r w:rsidR="00C349D3">
        <w:rPr>
          <w:sz w:val="22"/>
          <w:szCs w:val="22"/>
        </w:rPr>
        <w:t>anno</w:t>
      </w:r>
      <w:r w:rsidR="00FE3F5A" w:rsidRPr="00B1001B">
        <w:rPr>
          <w:sz w:val="22"/>
          <w:szCs w:val="22"/>
        </w:rPr>
        <w:t xml:space="preserve"> fede la data e l’ora in cui il messaggio di posta elettronica certificata</w:t>
      </w:r>
      <w:r>
        <w:rPr>
          <w:sz w:val="22"/>
          <w:szCs w:val="22"/>
        </w:rPr>
        <w:t>, con la do</w:t>
      </w:r>
      <w:r w:rsidR="00FE3F5A" w:rsidRPr="00B1001B">
        <w:rPr>
          <w:sz w:val="22"/>
          <w:szCs w:val="22"/>
        </w:rPr>
        <w:t xml:space="preserve">manda di </w:t>
      </w:r>
      <w:r>
        <w:rPr>
          <w:sz w:val="22"/>
          <w:szCs w:val="22"/>
        </w:rPr>
        <w:t xml:space="preserve">partecipazione alla procedura </w:t>
      </w:r>
      <w:r w:rsidR="00E4731B">
        <w:rPr>
          <w:sz w:val="22"/>
          <w:szCs w:val="22"/>
        </w:rPr>
        <w:t xml:space="preserve">di selezione </w:t>
      </w:r>
      <w:r w:rsidR="00FE3F5A" w:rsidRPr="00B1001B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FE3F5A" w:rsidRPr="00B1001B">
        <w:rPr>
          <w:sz w:val="22"/>
          <w:szCs w:val="22"/>
        </w:rPr>
        <w:t xml:space="preserve">la documentazione </w:t>
      </w:r>
      <w:r>
        <w:rPr>
          <w:sz w:val="22"/>
          <w:szCs w:val="22"/>
        </w:rPr>
        <w:t xml:space="preserve">ad essa </w:t>
      </w:r>
      <w:r w:rsidR="00FE3F5A" w:rsidRPr="00B1001B">
        <w:rPr>
          <w:sz w:val="22"/>
          <w:szCs w:val="22"/>
        </w:rPr>
        <w:t>allegata</w:t>
      </w:r>
      <w:r>
        <w:rPr>
          <w:sz w:val="22"/>
          <w:szCs w:val="22"/>
        </w:rPr>
        <w:t xml:space="preserve">, </w:t>
      </w:r>
      <w:r w:rsidR="00E4731B">
        <w:rPr>
          <w:sz w:val="22"/>
          <w:szCs w:val="22"/>
        </w:rPr>
        <w:t xml:space="preserve">viene registrato </w:t>
      </w:r>
      <w:r w:rsidR="00FE3F5A" w:rsidRPr="00B1001B">
        <w:rPr>
          <w:sz w:val="22"/>
          <w:szCs w:val="22"/>
        </w:rPr>
        <w:t>nella casella di destinazione</w:t>
      </w:r>
      <w:r>
        <w:rPr>
          <w:sz w:val="22"/>
          <w:szCs w:val="22"/>
        </w:rPr>
        <w:t>:</w:t>
      </w:r>
      <w:r w:rsidR="00FE3F5A" w:rsidRPr="00B1001B">
        <w:rPr>
          <w:sz w:val="22"/>
          <w:szCs w:val="22"/>
        </w:rPr>
        <w:t xml:space="preserve"> </w:t>
      </w:r>
      <w:r w:rsidR="003D46FE" w:rsidRPr="00B1001B">
        <w:rPr>
          <w:color w:val="0070C1"/>
          <w:sz w:val="22"/>
          <w:szCs w:val="22"/>
        </w:rPr>
        <w:t>inafsedecentrale</w:t>
      </w:r>
      <w:r w:rsidR="00FE3F5A" w:rsidRPr="00B1001B">
        <w:rPr>
          <w:color w:val="0070C1"/>
          <w:sz w:val="22"/>
          <w:szCs w:val="22"/>
        </w:rPr>
        <w:t>@pc</w:t>
      </w:r>
      <w:r w:rsidR="003D46FE" w:rsidRPr="00B1001B">
        <w:rPr>
          <w:color w:val="0070C1"/>
          <w:sz w:val="22"/>
          <w:szCs w:val="22"/>
        </w:rPr>
        <w:t>ert</w:t>
      </w:r>
      <w:r w:rsidR="00FE3F5A" w:rsidRPr="00B1001B">
        <w:rPr>
          <w:color w:val="0070C1"/>
          <w:sz w:val="22"/>
          <w:szCs w:val="22"/>
        </w:rPr>
        <w:t>.</w:t>
      </w:r>
      <w:r w:rsidR="003D46FE" w:rsidRPr="00B1001B">
        <w:rPr>
          <w:color w:val="0070C1"/>
          <w:sz w:val="22"/>
          <w:szCs w:val="22"/>
        </w:rPr>
        <w:t>postecert</w:t>
      </w:r>
      <w:r w:rsidR="00FE3F5A" w:rsidRPr="00B1001B">
        <w:rPr>
          <w:color w:val="0070C1"/>
          <w:sz w:val="22"/>
          <w:szCs w:val="22"/>
        </w:rPr>
        <w:t>.it</w:t>
      </w:r>
      <w:r w:rsidR="00FE3F5A" w:rsidRPr="00B1001B">
        <w:rPr>
          <w:sz w:val="22"/>
          <w:szCs w:val="22"/>
        </w:rPr>
        <w:t xml:space="preserve">, </w:t>
      </w:r>
      <w:r w:rsidR="00E4731B">
        <w:rPr>
          <w:sz w:val="22"/>
          <w:szCs w:val="22"/>
        </w:rPr>
        <w:t xml:space="preserve">come risulta, </w:t>
      </w:r>
      <w:r w:rsidR="00C349D3">
        <w:rPr>
          <w:sz w:val="22"/>
          <w:szCs w:val="22"/>
        </w:rPr>
        <w:t>peraltro, d</w:t>
      </w:r>
      <w:r w:rsidR="00FE3F5A" w:rsidRPr="00B1001B">
        <w:rPr>
          <w:sz w:val="22"/>
          <w:szCs w:val="22"/>
        </w:rPr>
        <w:t xml:space="preserve">alla ricevuta di consegna del certificatore. </w:t>
      </w:r>
    </w:p>
    <w:p w14:paraId="3DDCA9B5" w14:textId="167122B1" w:rsidR="00C349D3" w:rsidRPr="00C349D3" w:rsidRDefault="00C349D3" w:rsidP="00C349D3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sz w:val="22"/>
          <w:szCs w:val="22"/>
        </w:rPr>
      </w:pPr>
      <w:r w:rsidRPr="00C349D3">
        <w:rPr>
          <w:sz w:val="22"/>
          <w:szCs w:val="22"/>
        </w:rPr>
        <w:t xml:space="preserve">Nella domanda di </w:t>
      </w:r>
      <w:r>
        <w:rPr>
          <w:sz w:val="22"/>
          <w:szCs w:val="22"/>
        </w:rPr>
        <w:t>partecipazione a</w:t>
      </w:r>
      <w:r w:rsidRPr="00C349D3">
        <w:rPr>
          <w:sz w:val="22"/>
          <w:szCs w:val="22"/>
        </w:rPr>
        <w:t xml:space="preserve">lla </w:t>
      </w:r>
      <w:r>
        <w:rPr>
          <w:sz w:val="22"/>
          <w:szCs w:val="22"/>
        </w:rPr>
        <w:t xml:space="preserve">procedura di </w:t>
      </w:r>
      <w:r w:rsidRPr="00C349D3">
        <w:rPr>
          <w:sz w:val="22"/>
          <w:szCs w:val="22"/>
        </w:rPr>
        <w:t xml:space="preserve">selezione i candidati dovranno indicare oltre all’indirizzo </w:t>
      </w:r>
      <w:r>
        <w:rPr>
          <w:sz w:val="22"/>
          <w:szCs w:val="22"/>
        </w:rPr>
        <w:t>di posta elettronica certificata</w:t>
      </w:r>
      <w:r w:rsidR="00E4731B">
        <w:rPr>
          <w:sz w:val="22"/>
          <w:szCs w:val="22"/>
        </w:rPr>
        <w:t xml:space="preserve">, utilizzato per la trasmissione della predetta domanda, </w:t>
      </w:r>
      <w:r w:rsidRPr="00C349D3">
        <w:rPr>
          <w:sz w:val="22"/>
          <w:szCs w:val="22"/>
        </w:rPr>
        <w:t xml:space="preserve">anche un indirizzo di posta elettronica </w:t>
      </w:r>
      <w:r>
        <w:rPr>
          <w:sz w:val="22"/>
          <w:szCs w:val="22"/>
        </w:rPr>
        <w:t>ordinaria</w:t>
      </w:r>
      <w:r w:rsidR="00E4731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4731B">
        <w:rPr>
          <w:sz w:val="22"/>
          <w:szCs w:val="22"/>
        </w:rPr>
        <w:t xml:space="preserve">che potrà essere utilizzato, in alternativa, </w:t>
      </w:r>
      <w:r w:rsidRPr="00C349D3">
        <w:rPr>
          <w:sz w:val="22"/>
          <w:szCs w:val="22"/>
        </w:rPr>
        <w:t xml:space="preserve">per l’invio di tutte le comunicazioni </w:t>
      </w:r>
      <w:r>
        <w:rPr>
          <w:sz w:val="22"/>
          <w:szCs w:val="22"/>
        </w:rPr>
        <w:t xml:space="preserve">che riguardano </w:t>
      </w:r>
      <w:r w:rsidRPr="00C349D3">
        <w:rPr>
          <w:sz w:val="22"/>
          <w:szCs w:val="22"/>
        </w:rPr>
        <w:t>l</w:t>
      </w:r>
      <w:r>
        <w:rPr>
          <w:sz w:val="22"/>
          <w:szCs w:val="22"/>
        </w:rPr>
        <w:t xml:space="preserve">’espletamento della </w:t>
      </w:r>
      <w:r w:rsidRPr="00C349D3">
        <w:rPr>
          <w:sz w:val="22"/>
          <w:szCs w:val="22"/>
        </w:rPr>
        <w:t xml:space="preserve">procedura </w:t>
      </w:r>
      <w:r>
        <w:rPr>
          <w:sz w:val="22"/>
          <w:szCs w:val="22"/>
        </w:rPr>
        <w:t>di selezione</w:t>
      </w:r>
      <w:r w:rsidRPr="00C349D3">
        <w:rPr>
          <w:sz w:val="22"/>
          <w:szCs w:val="22"/>
        </w:rPr>
        <w:t xml:space="preserve">. </w:t>
      </w:r>
    </w:p>
    <w:p w14:paraId="486F2560" w14:textId="77777777" w:rsidR="00C349D3" w:rsidRPr="00C349D3" w:rsidRDefault="00C349D3" w:rsidP="00C349D3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rFonts w:eastAsia="Arial"/>
          <w:sz w:val="22"/>
          <w:szCs w:val="22"/>
        </w:rPr>
      </w:pPr>
      <w:r w:rsidRPr="00C349D3">
        <w:rPr>
          <w:rFonts w:eastAsia="Arial"/>
          <w:color w:val="000000"/>
          <w:sz w:val="22"/>
          <w:szCs w:val="22"/>
        </w:rPr>
        <w:t>L’Amministrazione non assume alcuna responsabilità:</w:t>
      </w:r>
    </w:p>
    <w:p w14:paraId="080E5135" w14:textId="25586AC6" w:rsidR="00C349D3" w:rsidRPr="00C349D3" w:rsidRDefault="00C349D3" w:rsidP="00C349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eastAsia="Arial"/>
        </w:rPr>
      </w:pPr>
      <w:r w:rsidRPr="00C349D3">
        <w:rPr>
          <w:rFonts w:eastAsia="Arial"/>
        </w:rPr>
        <w:t>a)</w:t>
      </w:r>
      <w:r w:rsidRPr="00C349D3">
        <w:rPr>
          <w:rFonts w:eastAsia="Arial"/>
        </w:rPr>
        <w:tab/>
        <w:t>nei casi di mancato recapito di comunicazioni imputabili ad omessa o tardiva segnalazione da parte dei candidati di variazioni de</w:t>
      </w:r>
      <w:r w:rsidR="00EA31B0">
        <w:rPr>
          <w:rFonts w:eastAsia="Arial"/>
        </w:rPr>
        <w:t xml:space="preserve">gli </w:t>
      </w:r>
      <w:r w:rsidRPr="00C349D3">
        <w:rPr>
          <w:rFonts w:eastAsia="Arial"/>
        </w:rPr>
        <w:t>indirizz</w:t>
      </w:r>
      <w:r w:rsidR="00EA31B0">
        <w:rPr>
          <w:rFonts w:eastAsia="Arial"/>
        </w:rPr>
        <w:t>i</w:t>
      </w:r>
      <w:r w:rsidRPr="00C349D3">
        <w:rPr>
          <w:rFonts w:eastAsia="Arial"/>
        </w:rPr>
        <w:t xml:space="preserve"> indicat</w:t>
      </w:r>
      <w:r w:rsidR="00EA31B0">
        <w:rPr>
          <w:rFonts w:eastAsia="Arial"/>
        </w:rPr>
        <w:t>i</w:t>
      </w:r>
      <w:r w:rsidRPr="00C349D3">
        <w:rPr>
          <w:rFonts w:eastAsia="Arial"/>
        </w:rPr>
        <w:t xml:space="preserve"> nella domanda, </w:t>
      </w:r>
      <w:r w:rsidR="00EA31B0">
        <w:rPr>
          <w:rFonts w:eastAsia="Arial"/>
        </w:rPr>
        <w:t>con riferimento sia al</w:t>
      </w:r>
      <w:r w:rsidRPr="00C349D3">
        <w:rPr>
          <w:rFonts w:eastAsia="Arial"/>
        </w:rPr>
        <w:t>l’indirizzo di posta elettronica certificata</w:t>
      </w:r>
      <w:r w:rsidR="00EA31B0">
        <w:rPr>
          <w:rFonts w:eastAsia="Arial"/>
        </w:rPr>
        <w:t xml:space="preserve"> che all’indirizzo di posta elettronica ordinaria</w:t>
      </w:r>
      <w:r w:rsidRPr="00C349D3">
        <w:rPr>
          <w:rFonts w:eastAsia="Arial"/>
        </w:rPr>
        <w:t>;</w:t>
      </w:r>
    </w:p>
    <w:p w14:paraId="284E1388" w14:textId="753944E3" w:rsidR="00C349D3" w:rsidRPr="00C349D3" w:rsidRDefault="00EA31B0" w:rsidP="00C349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eastAsia="Arial"/>
        </w:rPr>
      </w:pPr>
      <w:r>
        <w:rPr>
          <w:rFonts w:eastAsia="Arial"/>
        </w:rPr>
        <w:t>b)</w:t>
      </w:r>
      <w:r>
        <w:rPr>
          <w:rFonts w:eastAsia="Arial"/>
        </w:rPr>
        <w:tab/>
      </w:r>
      <w:r w:rsidR="00C349D3" w:rsidRPr="00C349D3">
        <w:rPr>
          <w:rFonts w:eastAsia="Arial"/>
        </w:rPr>
        <w:t xml:space="preserve">nei casi di eventuali disguidi o ritardi comunque imputabili a fatti di terzi, a casi fortuiti o a casi di forza maggiore. </w:t>
      </w:r>
    </w:p>
    <w:p w14:paraId="0070C727" w14:textId="5C898900" w:rsidR="00EA31B0" w:rsidRDefault="00EA31B0">
      <w:pPr>
        <w:spacing w:after="176" w:line="259" w:lineRule="auto"/>
        <w:ind w:left="32" w:right="29"/>
        <w:jc w:val="center"/>
        <w:rPr>
          <w:b/>
          <w:color w:val="00000A"/>
        </w:rPr>
      </w:pPr>
    </w:p>
    <w:p w14:paraId="248EF70F" w14:textId="780A8520" w:rsidR="00D821D1" w:rsidRDefault="00EE5F19" w:rsidP="00EE5F19">
      <w:pPr>
        <w:spacing w:after="0" w:line="240" w:lineRule="auto"/>
        <w:ind w:left="34" w:right="28" w:hanging="11"/>
        <w:jc w:val="center"/>
        <w:rPr>
          <w:b/>
          <w:color w:val="00000A"/>
        </w:rPr>
      </w:pPr>
      <w:r>
        <w:rPr>
          <w:b/>
          <w:color w:val="00000A"/>
        </w:rPr>
        <w:t>A</w:t>
      </w:r>
      <w:r w:rsidR="00FE3F5A">
        <w:rPr>
          <w:b/>
          <w:color w:val="00000A"/>
        </w:rPr>
        <w:t>rt</w:t>
      </w:r>
      <w:r w:rsidR="00EA31B0">
        <w:rPr>
          <w:b/>
          <w:color w:val="00000A"/>
        </w:rPr>
        <w:t>icolo</w:t>
      </w:r>
      <w:r w:rsidR="00FE3F5A">
        <w:rPr>
          <w:b/>
          <w:color w:val="00000A"/>
        </w:rPr>
        <w:t xml:space="preserve"> 6 </w:t>
      </w:r>
    </w:p>
    <w:p w14:paraId="46A226DE" w14:textId="3DD11395" w:rsidR="00EE5F19" w:rsidRDefault="00EE5F19" w:rsidP="00EE5F19">
      <w:pPr>
        <w:spacing w:after="0" w:line="240" w:lineRule="auto"/>
        <w:ind w:left="34" w:right="28" w:hanging="11"/>
        <w:jc w:val="center"/>
        <w:rPr>
          <w:b/>
        </w:rPr>
      </w:pPr>
      <w:r w:rsidRPr="001C788C">
        <w:rPr>
          <w:b/>
        </w:rPr>
        <w:t>Modalità di espletamento della procedura di selezione</w:t>
      </w:r>
    </w:p>
    <w:p w14:paraId="18E9235B" w14:textId="77777777" w:rsidR="00E91CFD" w:rsidRPr="001C788C" w:rsidRDefault="00E91CFD" w:rsidP="00EE5F19">
      <w:pPr>
        <w:spacing w:after="0" w:line="240" w:lineRule="auto"/>
        <w:ind w:left="34" w:right="28" w:hanging="11"/>
        <w:jc w:val="center"/>
        <w:rPr>
          <w:b/>
        </w:rPr>
      </w:pPr>
    </w:p>
    <w:p w14:paraId="6BC769CE" w14:textId="5100145A" w:rsidR="00EE5F19" w:rsidRDefault="00EE5F19" w:rsidP="00EE5F19">
      <w:pPr>
        <w:pStyle w:val="Intestazione"/>
        <w:numPr>
          <w:ilvl w:val="0"/>
          <w:numId w:val="17"/>
        </w:numPr>
        <w:tabs>
          <w:tab w:val="clear" w:pos="4153"/>
          <w:tab w:val="center" w:pos="567"/>
        </w:tabs>
        <w:ind w:left="567" w:right="-5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Pr="00EE5F19">
        <w:rPr>
          <w:sz w:val="22"/>
          <w:szCs w:val="22"/>
        </w:rPr>
        <w:t>"</w:t>
      </w:r>
      <w:r>
        <w:rPr>
          <w:b/>
          <w:i/>
          <w:sz w:val="22"/>
          <w:szCs w:val="22"/>
        </w:rPr>
        <w:t>Commissione Esaminatrice</w:t>
      </w:r>
      <w:r w:rsidRPr="00EE5F19">
        <w:rPr>
          <w:sz w:val="22"/>
          <w:szCs w:val="22"/>
        </w:rPr>
        <w:t>"</w:t>
      </w:r>
      <w:r>
        <w:rPr>
          <w:sz w:val="22"/>
          <w:szCs w:val="22"/>
        </w:rPr>
        <w:t xml:space="preserve"> </w:t>
      </w:r>
      <w:r w:rsidR="00D134DC">
        <w:rPr>
          <w:sz w:val="22"/>
          <w:szCs w:val="22"/>
        </w:rPr>
        <w:t>d</w:t>
      </w:r>
      <w:r>
        <w:rPr>
          <w:sz w:val="22"/>
          <w:szCs w:val="22"/>
        </w:rPr>
        <w:t xml:space="preserve">ei candidati che hanno presentato domanda di partecipazione alla procedura di selezione oggetto del presente </w:t>
      </w:r>
      <w:r w:rsidRPr="00EE5F19">
        <w:rPr>
          <w:sz w:val="22"/>
          <w:szCs w:val="22"/>
        </w:rPr>
        <w:t>"</w:t>
      </w:r>
      <w:r w:rsidRPr="00EE5F19">
        <w:rPr>
          <w:b/>
          <w:i/>
          <w:sz w:val="22"/>
          <w:szCs w:val="22"/>
        </w:rPr>
        <w:t>Avviso</w:t>
      </w:r>
      <w:r w:rsidRPr="00EE5F19">
        <w:rPr>
          <w:sz w:val="22"/>
          <w:szCs w:val="22"/>
        </w:rPr>
        <w:t>"</w:t>
      </w:r>
      <w:r>
        <w:rPr>
          <w:sz w:val="22"/>
          <w:szCs w:val="22"/>
        </w:rPr>
        <w:t xml:space="preserve">, nominata con le modalità previste dal successivo articolo 8, procederà, </w:t>
      </w:r>
      <w:r w:rsidRPr="00EE5F19">
        <w:rPr>
          <w:sz w:val="22"/>
          <w:szCs w:val="22"/>
        </w:rPr>
        <w:t xml:space="preserve">in via preliminare, </w:t>
      </w:r>
      <w:r>
        <w:rPr>
          <w:sz w:val="22"/>
          <w:szCs w:val="22"/>
        </w:rPr>
        <w:t>a</w:t>
      </w:r>
      <w:r w:rsidR="001C788C">
        <w:rPr>
          <w:sz w:val="22"/>
          <w:szCs w:val="22"/>
        </w:rPr>
        <w:t>ll’</w:t>
      </w:r>
      <w:r>
        <w:rPr>
          <w:sz w:val="22"/>
          <w:szCs w:val="22"/>
        </w:rPr>
        <w:t xml:space="preserve">esame </w:t>
      </w:r>
      <w:r w:rsidR="001C788C">
        <w:rPr>
          <w:sz w:val="22"/>
          <w:szCs w:val="22"/>
        </w:rPr>
        <w:t>del</w:t>
      </w:r>
      <w:r>
        <w:rPr>
          <w:sz w:val="22"/>
          <w:szCs w:val="22"/>
        </w:rPr>
        <w:t xml:space="preserve">le domande presentate dai dipendenti </w:t>
      </w:r>
      <w:r w:rsidRPr="00EE5F19">
        <w:rPr>
          <w:sz w:val="22"/>
          <w:szCs w:val="22"/>
        </w:rPr>
        <w:t>dell’Ente</w:t>
      </w:r>
      <w:r>
        <w:rPr>
          <w:sz w:val="22"/>
          <w:szCs w:val="22"/>
        </w:rPr>
        <w:t xml:space="preserve"> e a verificare </w:t>
      </w:r>
      <w:r w:rsidRPr="00EE5F19">
        <w:rPr>
          <w:sz w:val="22"/>
          <w:szCs w:val="22"/>
        </w:rPr>
        <w:t xml:space="preserve">che </w:t>
      </w:r>
      <w:r>
        <w:rPr>
          <w:sz w:val="22"/>
          <w:szCs w:val="22"/>
        </w:rPr>
        <w:t xml:space="preserve">gli stessi </w:t>
      </w:r>
      <w:r w:rsidRPr="00EE5F19">
        <w:rPr>
          <w:sz w:val="22"/>
          <w:szCs w:val="22"/>
        </w:rPr>
        <w:t>siano in possesso dei requisiti richiesti per lo svolgimento dell’incarico di "</w:t>
      </w:r>
      <w:r w:rsidRPr="00EE5F19">
        <w:rPr>
          <w:b/>
          <w:i/>
          <w:sz w:val="22"/>
          <w:szCs w:val="22"/>
        </w:rPr>
        <w:t>Consigliere di fiducia</w:t>
      </w:r>
      <w:r w:rsidRPr="00EE5F19">
        <w:rPr>
          <w:sz w:val="22"/>
          <w:szCs w:val="22"/>
        </w:rPr>
        <w:t xml:space="preserve"> </w:t>
      </w:r>
      <w:r w:rsidRPr="00EE5F19">
        <w:rPr>
          <w:b/>
          <w:i/>
          <w:sz w:val="22"/>
          <w:szCs w:val="22"/>
        </w:rPr>
        <w:t>per la tutela contro il mobbing e le molestie morali e sessuali nell’ambiente di lavoro</w:t>
      </w:r>
      <w:r w:rsidRPr="00EE5F19">
        <w:rPr>
          <w:sz w:val="22"/>
          <w:szCs w:val="22"/>
        </w:rPr>
        <w:t>"</w:t>
      </w:r>
      <w:r w:rsidRPr="00EE5F19">
        <w:rPr>
          <w:b/>
          <w:sz w:val="22"/>
          <w:szCs w:val="22"/>
        </w:rPr>
        <w:t xml:space="preserve"> </w:t>
      </w:r>
      <w:r w:rsidRPr="00EE5F19">
        <w:rPr>
          <w:sz w:val="22"/>
          <w:szCs w:val="22"/>
        </w:rPr>
        <w:t>dello "</w:t>
      </w:r>
      <w:r w:rsidRPr="00EE5F19">
        <w:rPr>
          <w:b/>
          <w:i/>
          <w:sz w:val="22"/>
          <w:szCs w:val="22"/>
        </w:rPr>
        <w:t>Istituto Nazionale di</w:t>
      </w:r>
      <w:r w:rsidRPr="00EE5F19">
        <w:rPr>
          <w:b/>
          <w:sz w:val="22"/>
          <w:szCs w:val="22"/>
        </w:rPr>
        <w:t xml:space="preserve"> </w:t>
      </w:r>
      <w:r w:rsidRPr="00EE5F19">
        <w:rPr>
          <w:b/>
          <w:i/>
          <w:sz w:val="22"/>
          <w:szCs w:val="22"/>
        </w:rPr>
        <w:t>Astrofisica</w:t>
      </w:r>
      <w:r w:rsidRPr="00EE5F19">
        <w:rPr>
          <w:sz w:val="22"/>
          <w:szCs w:val="22"/>
        </w:rPr>
        <w:t>"</w:t>
      </w:r>
      <w:r>
        <w:rPr>
          <w:sz w:val="22"/>
          <w:szCs w:val="22"/>
        </w:rPr>
        <w:t>.</w:t>
      </w:r>
    </w:p>
    <w:p w14:paraId="73C0F90E" w14:textId="7A09D37C" w:rsidR="00EE5F19" w:rsidRPr="00EE5F19" w:rsidRDefault="00EE5F19" w:rsidP="00EE5F19">
      <w:pPr>
        <w:pStyle w:val="Intestazione"/>
        <w:numPr>
          <w:ilvl w:val="0"/>
          <w:numId w:val="17"/>
        </w:numPr>
        <w:tabs>
          <w:tab w:val="clear" w:pos="4153"/>
          <w:tab w:val="center" w:pos="567"/>
        </w:tabs>
        <w:ind w:left="567" w:right="-5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Solo </w:t>
      </w:r>
      <w:r w:rsidRPr="00EE5F19">
        <w:rPr>
          <w:sz w:val="22"/>
          <w:szCs w:val="22"/>
        </w:rPr>
        <w:t>nel caso in cui i dipendenti dell’Ente non dovessero presentare domanda di partecipazione alla</w:t>
      </w:r>
      <w:r>
        <w:rPr>
          <w:sz w:val="22"/>
          <w:szCs w:val="22"/>
        </w:rPr>
        <w:t xml:space="preserve"> </w:t>
      </w:r>
      <w:r w:rsidRPr="00EE5F19">
        <w:rPr>
          <w:sz w:val="22"/>
          <w:szCs w:val="22"/>
        </w:rPr>
        <w:t xml:space="preserve">procedura di selezione </w:t>
      </w:r>
      <w:r w:rsidR="00D134DC">
        <w:rPr>
          <w:sz w:val="22"/>
          <w:szCs w:val="22"/>
        </w:rPr>
        <w:t xml:space="preserve">oggetto del presente </w:t>
      </w:r>
      <w:r w:rsidR="00D134DC" w:rsidRPr="00EE5F19">
        <w:rPr>
          <w:sz w:val="22"/>
          <w:szCs w:val="22"/>
        </w:rPr>
        <w:t>"</w:t>
      </w:r>
      <w:r w:rsidR="00D134DC" w:rsidRPr="00EE5F19">
        <w:rPr>
          <w:b/>
          <w:i/>
          <w:sz w:val="22"/>
          <w:szCs w:val="22"/>
        </w:rPr>
        <w:t>Avviso</w:t>
      </w:r>
      <w:r w:rsidR="00D134DC" w:rsidRPr="00EE5F19">
        <w:rPr>
          <w:sz w:val="22"/>
          <w:szCs w:val="22"/>
        </w:rPr>
        <w:t>"</w:t>
      </w:r>
      <w:r w:rsidR="00D134DC">
        <w:rPr>
          <w:sz w:val="22"/>
          <w:szCs w:val="22"/>
        </w:rPr>
        <w:t xml:space="preserve"> </w:t>
      </w:r>
      <w:r w:rsidRPr="00EE5F19">
        <w:rPr>
          <w:sz w:val="22"/>
          <w:szCs w:val="22"/>
        </w:rPr>
        <w:t xml:space="preserve">e/o venga accertato che </w:t>
      </w:r>
      <w:r w:rsidR="001C788C">
        <w:rPr>
          <w:sz w:val="22"/>
          <w:szCs w:val="22"/>
        </w:rPr>
        <w:t xml:space="preserve">gli stessi </w:t>
      </w:r>
      <w:r w:rsidRPr="00EE5F19">
        <w:rPr>
          <w:sz w:val="22"/>
          <w:szCs w:val="22"/>
        </w:rPr>
        <w:t xml:space="preserve">non </w:t>
      </w:r>
      <w:r w:rsidR="001C788C">
        <w:rPr>
          <w:sz w:val="22"/>
          <w:szCs w:val="22"/>
        </w:rPr>
        <w:t xml:space="preserve">siano in </w:t>
      </w:r>
      <w:r w:rsidRPr="00EE5F19">
        <w:rPr>
          <w:sz w:val="22"/>
          <w:szCs w:val="22"/>
        </w:rPr>
        <w:t>posse</w:t>
      </w:r>
      <w:r w:rsidR="001C788C">
        <w:rPr>
          <w:sz w:val="22"/>
          <w:szCs w:val="22"/>
        </w:rPr>
        <w:t>sso</w:t>
      </w:r>
      <w:r w:rsidRPr="00EE5F19">
        <w:rPr>
          <w:sz w:val="22"/>
          <w:szCs w:val="22"/>
        </w:rPr>
        <w:t xml:space="preserve"> </w:t>
      </w:r>
      <w:r w:rsidR="001C788C">
        <w:rPr>
          <w:sz w:val="22"/>
          <w:szCs w:val="22"/>
        </w:rPr>
        <w:t>de</w:t>
      </w:r>
      <w:r w:rsidRPr="00EE5F19">
        <w:rPr>
          <w:sz w:val="22"/>
          <w:szCs w:val="22"/>
        </w:rPr>
        <w:t xml:space="preserve">i requisiti richiesti per la partecipazione alla </w:t>
      </w:r>
      <w:r w:rsidR="00D134DC">
        <w:rPr>
          <w:sz w:val="22"/>
          <w:szCs w:val="22"/>
        </w:rPr>
        <w:t xml:space="preserve">predetta </w:t>
      </w:r>
      <w:r w:rsidRPr="00EE5F19">
        <w:rPr>
          <w:sz w:val="22"/>
          <w:szCs w:val="22"/>
        </w:rPr>
        <w:t xml:space="preserve">procedura, </w:t>
      </w:r>
      <w:r w:rsidR="00D134DC">
        <w:rPr>
          <w:sz w:val="22"/>
          <w:szCs w:val="22"/>
        </w:rPr>
        <w:t xml:space="preserve">la </w:t>
      </w:r>
      <w:r w:rsidR="00D134DC" w:rsidRPr="00EE5F19">
        <w:rPr>
          <w:sz w:val="22"/>
          <w:szCs w:val="22"/>
        </w:rPr>
        <w:t>"</w:t>
      </w:r>
      <w:r w:rsidR="00D134DC">
        <w:rPr>
          <w:b/>
          <w:i/>
          <w:sz w:val="22"/>
          <w:szCs w:val="22"/>
        </w:rPr>
        <w:t xml:space="preserve">Commissione </w:t>
      </w:r>
      <w:r w:rsidR="00D134DC">
        <w:rPr>
          <w:b/>
          <w:i/>
          <w:sz w:val="22"/>
          <w:szCs w:val="22"/>
        </w:rPr>
        <w:lastRenderedPageBreak/>
        <w:t>Esaminatrice</w:t>
      </w:r>
      <w:r w:rsidR="00D134DC" w:rsidRPr="00EE5F19">
        <w:rPr>
          <w:sz w:val="22"/>
          <w:szCs w:val="22"/>
        </w:rPr>
        <w:t>"</w:t>
      </w:r>
      <w:r w:rsidR="00D134DC">
        <w:rPr>
          <w:sz w:val="22"/>
          <w:szCs w:val="22"/>
        </w:rPr>
        <w:t xml:space="preserve"> </w:t>
      </w:r>
      <w:r w:rsidR="0052102C">
        <w:rPr>
          <w:sz w:val="22"/>
          <w:szCs w:val="22"/>
        </w:rPr>
        <w:t>procederà a</w:t>
      </w:r>
      <w:r w:rsidR="001C788C">
        <w:rPr>
          <w:sz w:val="22"/>
          <w:szCs w:val="22"/>
        </w:rPr>
        <w:t>ll’esame del</w:t>
      </w:r>
      <w:r w:rsidR="0052102C">
        <w:rPr>
          <w:sz w:val="22"/>
          <w:szCs w:val="22"/>
        </w:rPr>
        <w:t>le domande presentate dai</w:t>
      </w:r>
      <w:r w:rsidRPr="00EE5F19">
        <w:rPr>
          <w:sz w:val="22"/>
          <w:szCs w:val="22"/>
        </w:rPr>
        <w:t xml:space="preserve"> soggett</w:t>
      </w:r>
      <w:r w:rsidR="0052102C">
        <w:rPr>
          <w:sz w:val="22"/>
          <w:szCs w:val="22"/>
        </w:rPr>
        <w:t>i</w:t>
      </w:r>
      <w:r w:rsidRPr="00EE5F19">
        <w:rPr>
          <w:sz w:val="22"/>
          <w:szCs w:val="22"/>
        </w:rPr>
        <w:t xml:space="preserve"> estern</w:t>
      </w:r>
      <w:r w:rsidR="0052102C">
        <w:rPr>
          <w:sz w:val="22"/>
          <w:szCs w:val="22"/>
        </w:rPr>
        <w:t>i</w:t>
      </w:r>
      <w:r w:rsidRPr="00EE5F19">
        <w:rPr>
          <w:sz w:val="22"/>
          <w:szCs w:val="22"/>
        </w:rPr>
        <w:t xml:space="preserve"> all’Ente</w:t>
      </w:r>
      <w:r w:rsidR="001C788C">
        <w:rPr>
          <w:sz w:val="22"/>
          <w:szCs w:val="22"/>
        </w:rPr>
        <w:t xml:space="preserve"> e verific</w:t>
      </w:r>
      <w:r w:rsidR="00330AF3">
        <w:rPr>
          <w:sz w:val="22"/>
          <w:szCs w:val="22"/>
        </w:rPr>
        <w:t>herà</w:t>
      </w:r>
      <w:r w:rsidR="001C788C">
        <w:rPr>
          <w:sz w:val="22"/>
          <w:szCs w:val="22"/>
        </w:rPr>
        <w:t xml:space="preserve"> </w:t>
      </w:r>
      <w:r w:rsidRPr="00EE5F19">
        <w:rPr>
          <w:sz w:val="22"/>
          <w:szCs w:val="22"/>
        </w:rPr>
        <w:t xml:space="preserve">che </w:t>
      </w:r>
      <w:r w:rsidR="001C788C">
        <w:rPr>
          <w:sz w:val="22"/>
          <w:szCs w:val="22"/>
        </w:rPr>
        <w:t xml:space="preserve">gli stessi </w:t>
      </w:r>
      <w:r w:rsidRPr="00EE5F19">
        <w:rPr>
          <w:sz w:val="22"/>
          <w:szCs w:val="22"/>
        </w:rPr>
        <w:t>sia</w:t>
      </w:r>
      <w:r w:rsidR="001C788C">
        <w:rPr>
          <w:sz w:val="22"/>
          <w:szCs w:val="22"/>
        </w:rPr>
        <w:t>no</w:t>
      </w:r>
      <w:r w:rsidRPr="00EE5F19">
        <w:rPr>
          <w:sz w:val="22"/>
          <w:szCs w:val="22"/>
        </w:rPr>
        <w:t xml:space="preserve"> in possesso dei predetti requisiti</w:t>
      </w:r>
      <w:r w:rsidR="001C788C">
        <w:rPr>
          <w:sz w:val="22"/>
          <w:szCs w:val="22"/>
        </w:rPr>
        <w:t>.</w:t>
      </w:r>
      <w:r w:rsidRPr="00EE5F19">
        <w:rPr>
          <w:sz w:val="22"/>
          <w:szCs w:val="22"/>
        </w:rPr>
        <w:t xml:space="preserve"> </w:t>
      </w:r>
    </w:p>
    <w:p w14:paraId="5A49C225" w14:textId="77777777" w:rsidR="00EE5F19" w:rsidRDefault="00EE5F19" w:rsidP="00EE5F19">
      <w:pPr>
        <w:spacing w:after="0" w:line="240" w:lineRule="auto"/>
        <w:ind w:left="34" w:right="28" w:hanging="11"/>
        <w:jc w:val="center"/>
      </w:pPr>
    </w:p>
    <w:p w14:paraId="5C42F521" w14:textId="0FC2D599" w:rsidR="001C788C" w:rsidRDefault="001C788C" w:rsidP="00EE5F19">
      <w:pPr>
        <w:pStyle w:val="Titolo2"/>
        <w:spacing w:after="0" w:line="240" w:lineRule="auto"/>
        <w:ind w:left="34" w:right="28" w:hanging="11"/>
      </w:pPr>
      <w:r>
        <w:t>Articolo 7</w:t>
      </w:r>
    </w:p>
    <w:p w14:paraId="1BA8B0DA" w14:textId="4C04F3FD" w:rsidR="00D821D1" w:rsidRDefault="001C788C" w:rsidP="00EE5F19">
      <w:pPr>
        <w:pStyle w:val="Titolo2"/>
        <w:spacing w:after="0" w:line="240" w:lineRule="auto"/>
        <w:ind w:left="34" w:right="28" w:hanging="11"/>
      </w:pPr>
      <w:r>
        <w:t>Cause di e</w:t>
      </w:r>
      <w:r w:rsidR="00FE3F5A">
        <w:t xml:space="preserve">sclusione </w:t>
      </w:r>
      <w:r>
        <w:t>dalla procedura di selezione</w:t>
      </w:r>
    </w:p>
    <w:p w14:paraId="75110461" w14:textId="77777777" w:rsidR="00910D31" w:rsidRPr="00910D31" w:rsidRDefault="00910D31" w:rsidP="00910D31"/>
    <w:p w14:paraId="319549BA" w14:textId="0AF037A1" w:rsidR="00D821D1" w:rsidRPr="00937049" w:rsidRDefault="001C788C" w:rsidP="001C788C">
      <w:pPr>
        <w:pStyle w:val="Intestazione"/>
        <w:numPr>
          <w:ilvl w:val="0"/>
          <w:numId w:val="18"/>
        </w:numPr>
        <w:tabs>
          <w:tab w:val="clear" w:pos="4153"/>
          <w:tab w:val="center" w:pos="567"/>
        </w:tabs>
        <w:ind w:left="567" w:right="-5" w:hanging="567"/>
        <w:jc w:val="both"/>
        <w:rPr>
          <w:sz w:val="22"/>
          <w:szCs w:val="22"/>
        </w:rPr>
      </w:pPr>
      <w:r w:rsidRPr="00937049">
        <w:rPr>
          <w:sz w:val="22"/>
          <w:szCs w:val="22"/>
        </w:rPr>
        <w:t>Verranno automaticamente escluse dalla procedura di selezione oggetto del presente "</w:t>
      </w:r>
      <w:r w:rsidRPr="00937049">
        <w:rPr>
          <w:b/>
          <w:i/>
          <w:sz w:val="22"/>
          <w:szCs w:val="22"/>
        </w:rPr>
        <w:t>Avviso</w:t>
      </w:r>
      <w:r w:rsidRPr="00937049">
        <w:rPr>
          <w:sz w:val="22"/>
          <w:szCs w:val="22"/>
        </w:rPr>
        <w:t>":</w:t>
      </w:r>
    </w:p>
    <w:p w14:paraId="473A36B1" w14:textId="3783855E" w:rsidR="00D821D1" w:rsidRDefault="00FE3F5A" w:rsidP="001C788C">
      <w:pPr>
        <w:numPr>
          <w:ilvl w:val="0"/>
          <w:numId w:val="19"/>
        </w:numPr>
        <w:spacing w:after="0" w:line="240" w:lineRule="auto"/>
        <w:ind w:left="1134" w:right="0" w:hanging="567"/>
      </w:pPr>
      <w:r>
        <w:t xml:space="preserve">le domande prive di firma digitale o </w:t>
      </w:r>
      <w:r w:rsidR="001C788C">
        <w:t xml:space="preserve">di firma </w:t>
      </w:r>
      <w:r>
        <w:t>autografa;</w:t>
      </w:r>
    </w:p>
    <w:p w14:paraId="1F510124" w14:textId="7D0494FD" w:rsidR="00D821D1" w:rsidRDefault="00FE3F5A" w:rsidP="001C788C">
      <w:pPr>
        <w:numPr>
          <w:ilvl w:val="0"/>
          <w:numId w:val="19"/>
        </w:numPr>
        <w:spacing w:after="0" w:line="240" w:lineRule="auto"/>
        <w:ind w:left="1134" w:right="0" w:hanging="567"/>
      </w:pPr>
      <w:r>
        <w:t xml:space="preserve">le domande </w:t>
      </w:r>
      <w:r w:rsidR="001C788C">
        <w:t xml:space="preserve">trasmesse </w:t>
      </w:r>
      <w:r>
        <w:t xml:space="preserve">oltre il termine perentorio </w:t>
      </w:r>
      <w:r w:rsidR="001C788C">
        <w:t xml:space="preserve">di scadenza </w:t>
      </w:r>
      <w:r>
        <w:t xml:space="preserve">stabilito dal </w:t>
      </w:r>
      <w:r w:rsidR="001C788C">
        <w:t xml:space="preserve">comma </w:t>
      </w:r>
      <w:r w:rsidR="00910D31">
        <w:t>8</w:t>
      </w:r>
      <w:r w:rsidR="001C788C">
        <w:t xml:space="preserve"> del </w:t>
      </w:r>
      <w:r>
        <w:t>precedente art</w:t>
      </w:r>
      <w:r w:rsidR="001C788C">
        <w:t>icolo</w:t>
      </w:r>
      <w:r>
        <w:t xml:space="preserve"> 5;</w:t>
      </w:r>
    </w:p>
    <w:p w14:paraId="67D01BCD" w14:textId="1F0DFF4D" w:rsidR="001C788C" w:rsidRDefault="00FE3F5A" w:rsidP="001C788C">
      <w:pPr>
        <w:numPr>
          <w:ilvl w:val="0"/>
          <w:numId w:val="19"/>
        </w:numPr>
        <w:spacing w:after="0" w:line="240" w:lineRule="auto"/>
        <w:ind w:left="1134" w:right="0" w:hanging="567"/>
      </w:pPr>
      <w:r>
        <w:t xml:space="preserve">le domande </w:t>
      </w:r>
      <w:r w:rsidR="001C788C">
        <w:t xml:space="preserve">presentate dai candidati </w:t>
      </w:r>
      <w:r w:rsidR="00DF1F05">
        <w:t xml:space="preserve">che sono </w:t>
      </w:r>
      <w:r w:rsidR="001C788C">
        <w:t xml:space="preserve">privi dei requisiti richiesti dal </w:t>
      </w:r>
      <w:r w:rsidR="00DF1F05">
        <w:t xml:space="preserve">comma 1 del </w:t>
      </w:r>
      <w:r w:rsidR="001C788C">
        <w:t>precedente articolo 3;</w:t>
      </w:r>
    </w:p>
    <w:p w14:paraId="01A57795" w14:textId="1A3F2EEA" w:rsidR="00D821D1" w:rsidRDefault="001C788C" w:rsidP="001C788C">
      <w:pPr>
        <w:numPr>
          <w:ilvl w:val="0"/>
          <w:numId w:val="19"/>
        </w:numPr>
        <w:spacing w:after="0" w:line="240" w:lineRule="auto"/>
        <w:ind w:left="1134" w:right="0" w:hanging="567"/>
      </w:pPr>
      <w:r>
        <w:t xml:space="preserve">le domande </w:t>
      </w:r>
      <w:r w:rsidR="00DF1F05">
        <w:t xml:space="preserve">che sono </w:t>
      </w:r>
      <w:r w:rsidR="00FE3F5A">
        <w:t xml:space="preserve">prive o carenti delle </w:t>
      </w:r>
      <w:r>
        <w:t>dichiarazioni</w:t>
      </w:r>
      <w:r w:rsidR="00DF1F05">
        <w:t xml:space="preserve">, </w:t>
      </w:r>
      <w:r>
        <w:t xml:space="preserve">delle </w:t>
      </w:r>
      <w:r w:rsidR="00FE3F5A">
        <w:t>informazioni e</w:t>
      </w:r>
      <w:r w:rsidR="00DF1F05">
        <w:t xml:space="preserve">/o dei documenti </w:t>
      </w:r>
      <w:r w:rsidR="00FE3F5A">
        <w:t xml:space="preserve">richiesti, a pena di esclusione, </w:t>
      </w:r>
      <w:r w:rsidR="00DF1F05">
        <w:t xml:space="preserve">dal precedente </w:t>
      </w:r>
      <w:r w:rsidR="00FE3F5A">
        <w:t xml:space="preserve">articolo </w:t>
      </w:r>
      <w:r w:rsidR="00DF1F05">
        <w:t>5;</w:t>
      </w:r>
    </w:p>
    <w:p w14:paraId="021AFDDB" w14:textId="26C37990" w:rsidR="00DF1F05" w:rsidRDefault="00330AF3" w:rsidP="001C788C">
      <w:pPr>
        <w:numPr>
          <w:ilvl w:val="0"/>
          <w:numId w:val="19"/>
        </w:numPr>
        <w:spacing w:after="0" w:line="240" w:lineRule="auto"/>
        <w:ind w:left="1134" w:right="0" w:hanging="567"/>
      </w:pPr>
      <w:r>
        <w:t>l</w:t>
      </w:r>
      <w:r w:rsidR="00DF1F05">
        <w:t>e domande presentate dai candidati che si trovino in una delle situazioni indicate nel comma 2 del precedente articolo 3.</w:t>
      </w:r>
    </w:p>
    <w:p w14:paraId="7E6F8378" w14:textId="77777777" w:rsidR="00DF1F05" w:rsidRDefault="00DF1F05">
      <w:pPr>
        <w:spacing w:after="176" w:line="259" w:lineRule="auto"/>
        <w:ind w:left="32" w:right="28"/>
        <w:jc w:val="center"/>
        <w:rPr>
          <w:b/>
          <w:color w:val="00000A"/>
        </w:rPr>
      </w:pPr>
    </w:p>
    <w:p w14:paraId="43E936C4" w14:textId="78D8DFB9" w:rsidR="00D821D1" w:rsidRDefault="00FE3F5A" w:rsidP="00330AF3">
      <w:pPr>
        <w:pStyle w:val="Titolo2"/>
        <w:spacing w:after="0" w:line="240" w:lineRule="auto"/>
        <w:ind w:left="34" w:right="28" w:hanging="11"/>
      </w:pPr>
      <w:r>
        <w:t>Art</w:t>
      </w:r>
      <w:r w:rsidR="00330AF3">
        <w:t>icolo</w:t>
      </w:r>
      <w:r>
        <w:t xml:space="preserve"> </w:t>
      </w:r>
      <w:r w:rsidR="00330AF3">
        <w:t>8</w:t>
      </w:r>
      <w:r>
        <w:t xml:space="preserve"> </w:t>
      </w:r>
    </w:p>
    <w:p w14:paraId="64E6DA6A" w14:textId="33A53460" w:rsidR="00D821D1" w:rsidRDefault="00330AF3" w:rsidP="00330AF3">
      <w:pPr>
        <w:pStyle w:val="Titolo2"/>
        <w:spacing w:after="0" w:line="240" w:lineRule="auto"/>
        <w:ind w:left="34" w:right="28" w:hanging="11"/>
      </w:pPr>
      <w:r>
        <w:t>Nomina della Commissione Esaminatrice e v</w:t>
      </w:r>
      <w:r w:rsidR="00FE3F5A">
        <w:t xml:space="preserve">alutazione delle candidature </w:t>
      </w:r>
    </w:p>
    <w:p w14:paraId="63D719BE" w14:textId="77777777" w:rsidR="00330AF3" w:rsidRPr="00330AF3" w:rsidRDefault="00330AF3" w:rsidP="00330AF3"/>
    <w:p w14:paraId="5CC4A372" w14:textId="65A1613C" w:rsidR="00330AF3" w:rsidRDefault="00FE3F5A" w:rsidP="00330AF3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sz w:val="22"/>
          <w:szCs w:val="22"/>
        </w:rPr>
      </w:pPr>
      <w:r w:rsidRPr="00105820">
        <w:rPr>
          <w:color w:val="00000A"/>
          <w:sz w:val="22"/>
          <w:szCs w:val="22"/>
        </w:rPr>
        <w:t xml:space="preserve">La </w:t>
      </w:r>
      <w:r w:rsidR="00330AF3" w:rsidRPr="00105820">
        <w:rPr>
          <w:sz w:val="22"/>
          <w:szCs w:val="22"/>
        </w:rPr>
        <w:t>"</w:t>
      </w:r>
      <w:r w:rsidR="00330AF3" w:rsidRPr="00105820">
        <w:rPr>
          <w:b/>
          <w:i/>
          <w:sz w:val="22"/>
          <w:szCs w:val="22"/>
        </w:rPr>
        <w:t>Commissione Esaminatrice</w:t>
      </w:r>
      <w:r w:rsidR="00330AF3" w:rsidRPr="00105820">
        <w:rPr>
          <w:sz w:val="22"/>
          <w:szCs w:val="22"/>
        </w:rPr>
        <w:t>" è nominata, con propria Determina Direttoriale, dal Direttore Generale ed è composta dal Presidente del "</w:t>
      </w:r>
      <w:r w:rsidR="00330AF3" w:rsidRPr="00105820">
        <w:rPr>
          <w:b/>
          <w:i/>
          <w:sz w:val="22"/>
          <w:szCs w:val="22"/>
        </w:rPr>
        <w:t>Comitato Unico di Garanzia per le pari opportunità, la valorizzazione del benessere di chi lavora e contro le discriminazioni</w:t>
      </w:r>
      <w:r w:rsidR="00330AF3" w:rsidRPr="00105820">
        <w:rPr>
          <w:sz w:val="22"/>
          <w:szCs w:val="22"/>
        </w:rPr>
        <w:t>" ("</w:t>
      </w:r>
      <w:r w:rsidR="00330AF3" w:rsidRPr="00105820">
        <w:rPr>
          <w:b/>
          <w:i/>
          <w:sz w:val="22"/>
          <w:szCs w:val="22"/>
        </w:rPr>
        <w:t>CUG</w:t>
      </w:r>
      <w:r w:rsidR="00330AF3" w:rsidRPr="00105820">
        <w:rPr>
          <w:sz w:val="22"/>
          <w:szCs w:val="22"/>
        </w:rPr>
        <w:t>"), da due "</w:t>
      </w:r>
      <w:r w:rsidR="00330AF3" w:rsidRPr="00105820">
        <w:rPr>
          <w:b/>
          <w:i/>
          <w:sz w:val="22"/>
          <w:szCs w:val="22"/>
        </w:rPr>
        <w:t>Componenti Esperti</w:t>
      </w:r>
      <w:r w:rsidR="00330AF3" w:rsidRPr="00105820">
        <w:rPr>
          <w:sz w:val="22"/>
          <w:szCs w:val="22"/>
        </w:rPr>
        <w:t>" e dal "</w:t>
      </w:r>
      <w:r w:rsidR="00330AF3" w:rsidRPr="00105820">
        <w:rPr>
          <w:b/>
          <w:i/>
          <w:sz w:val="22"/>
          <w:szCs w:val="22"/>
        </w:rPr>
        <w:t>Segretario</w:t>
      </w:r>
      <w:r w:rsidR="00330AF3" w:rsidRPr="00105820">
        <w:rPr>
          <w:sz w:val="22"/>
          <w:szCs w:val="22"/>
        </w:rPr>
        <w:t>".</w:t>
      </w:r>
    </w:p>
    <w:p w14:paraId="7B1C28B7" w14:textId="474161E3" w:rsidR="00CD5BF0" w:rsidRPr="00105820" w:rsidRDefault="00CD5BF0" w:rsidP="00330AF3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Pr="00105820">
        <w:rPr>
          <w:sz w:val="22"/>
          <w:szCs w:val="22"/>
        </w:rPr>
        <w:t>Presidente del "</w:t>
      </w:r>
      <w:r w:rsidRPr="00105820">
        <w:rPr>
          <w:b/>
          <w:i/>
          <w:sz w:val="22"/>
          <w:szCs w:val="22"/>
        </w:rPr>
        <w:t>Comitato Unico di Garanzia per le pari opportunità, la valorizzazione del benessere di chi lavora e contro le discriminazioni</w:t>
      </w:r>
      <w:r w:rsidRPr="00105820">
        <w:rPr>
          <w:sz w:val="22"/>
          <w:szCs w:val="22"/>
        </w:rPr>
        <w:t>" ("</w:t>
      </w:r>
      <w:r w:rsidRPr="00105820">
        <w:rPr>
          <w:b/>
          <w:i/>
          <w:sz w:val="22"/>
          <w:szCs w:val="22"/>
        </w:rPr>
        <w:t>CUG</w:t>
      </w:r>
      <w:r w:rsidRPr="00105820">
        <w:rPr>
          <w:sz w:val="22"/>
          <w:szCs w:val="22"/>
        </w:rPr>
        <w:t>")</w:t>
      </w:r>
      <w:r>
        <w:rPr>
          <w:sz w:val="22"/>
          <w:szCs w:val="22"/>
        </w:rPr>
        <w:t xml:space="preserve"> svolgerà le funzioni di </w:t>
      </w:r>
      <w:r w:rsidRPr="00105820">
        <w:rPr>
          <w:sz w:val="22"/>
          <w:szCs w:val="22"/>
        </w:rPr>
        <w:t>"</w:t>
      </w:r>
      <w:r w:rsidRPr="00CD5BF0">
        <w:rPr>
          <w:b/>
          <w:i/>
          <w:sz w:val="22"/>
          <w:szCs w:val="22"/>
        </w:rPr>
        <w:t>Presidente</w:t>
      </w:r>
      <w:r w:rsidRPr="00105820">
        <w:rPr>
          <w:sz w:val="22"/>
          <w:szCs w:val="22"/>
        </w:rPr>
        <w:t>"</w:t>
      </w:r>
      <w:r>
        <w:rPr>
          <w:sz w:val="22"/>
          <w:szCs w:val="22"/>
        </w:rPr>
        <w:t xml:space="preserve"> della </w:t>
      </w:r>
      <w:r w:rsidRPr="00105820">
        <w:rPr>
          <w:sz w:val="22"/>
          <w:szCs w:val="22"/>
        </w:rPr>
        <w:t>"</w:t>
      </w:r>
      <w:r w:rsidRPr="00CD5BF0">
        <w:rPr>
          <w:b/>
          <w:i/>
          <w:sz w:val="22"/>
          <w:szCs w:val="22"/>
        </w:rPr>
        <w:t>Commissione Esaminatrice</w:t>
      </w:r>
      <w:r w:rsidRPr="00105820">
        <w:rPr>
          <w:sz w:val="22"/>
          <w:szCs w:val="22"/>
        </w:rPr>
        <w:t>"</w:t>
      </w:r>
      <w:r>
        <w:rPr>
          <w:sz w:val="22"/>
          <w:szCs w:val="22"/>
        </w:rPr>
        <w:t xml:space="preserve">, mentre al </w:t>
      </w:r>
      <w:r w:rsidRPr="00105820">
        <w:rPr>
          <w:sz w:val="22"/>
          <w:szCs w:val="22"/>
        </w:rPr>
        <w:t>"</w:t>
      </w:r>
      <w:r w:rsidRPr="00105820">
        <w:rPr>
          <w:b/>
          <w:i/>
          <w:sz w:val="22"/>
          <w:szCs w:val="22"/>
        </w:rPr>
        <w:t>Segretario</w:t>
      </w:r>
      <w:r w:rsidRPr="00105820">
        <w:rPr>
          <w:sz w:val="22"/>
          <w:szCs w:val="22"/>
        </w:rPr>
        <w:t>"</w:t>
      </w:r>
      <w:r>
        <w:rPr>
          <w:sz w:val="22"/>
          <w:szCs w:val="22"/>
        </w:rPr>
        <w:t xml:space="preserve"> della predetta </w:t>
      </w:r>
      <w:r w:rsidRPr="00105820">
        <w:rPr>
          <w:sz w:val="22"/>
          <w:szCs w:val="22"/>
        </w:rPr>
        <w:t>"</w:t>
      </w:r>
      <w:r>
        <w:rPr>
          <w:b/>
          <w:i/>
          <w:sz w:val="22"/>
          <w:szCs w:val="22"/>
        </w:rPr>
        <w:t>Commissione</w:t>
      </w:r>
      <w:r w:rsidRPr="00105820">
        <w:rPr>
          <w:sz w:val="22"/>
          <w:szCs w:val="22"/>
        </w:rPr>
        <w:t>"</w:t>
      </w:r>
      <w:r>
        <w:rPr>
          <w:sz w:val="22"/>
          <w:szCs w:val="22"/>
        </w:rPr>
        <w:t xml:space="preserve"> verranno attribuite anche le funzioni di </w:t>
      </w:r>
      <w:r w:rsidRPr="00105820">
        <w:rPr>
          <w:sz w:val="22"/>
          <w:szCs w:val="22"/>
        </w:rPr>
        <w:t>"</w:t>
      </w:r>
      <w:r>
        <w:rPr>
          <w:b/>
          <w:i/>
          <w:sz w:val="22"/>
          <w:szCs w:val="22"/>
        </w:rPr>
        <w:t>R</w:t>
      </w:r>
      <w:r w:rsidRPr="00105820">
        <w:rPr>
          <w:b/>
          <w:i/>
          <w:sz w:val="22"/>
          <w:szCs w:val="22"/>
        </w:rPr>
        <w:t>e</w:t>
      </w:r>
      <w:r>
        <w:rPr>
          <w:b/>
          <w:i/>
          <w:sz w:val="22"/>
          <w:szCs w:val="22"/>
        </w:rPr>
        <w:t>sponsabile del Procedimento</w:t>
      </w:r>
      <w:r w:rsidRPr="00105820">
        <w:rPr>
          <w:sz w:val="22"/>
          <w:szCs w:val="22"/>
        </w:rPr>
        <w:t>"</w:t>
      </w:r>
      <w:r>
        <w:rPr>
          <w:sz w:val="22"/>
          <w:szCs w:val="22"/>
        </w:rPr>
        <w:t>.</w:t>
      </w:r>
    </w:p>
    <w:p w14:paraId="112EB1CA" w14:textId="77777777" w:rsidR="008E33E0" w:rsidRPr="00105820" w:rsidRDefault="00061097" w:rsidP="00330AF3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sz w:val="22"/>
          <w:szCs w:val="22"/>
        </w:rPr>
      </w:pPr>
      <w:r w:rsidRPr="00105820">
        <w:rPr>
          <w:color w:val="00000A"/>
          <w:sz w:val="22"/>
          <w:szCs w:val="22"/>
        </w:rPr>
        <w:t xml:space="preserve">Nella riunione preliminare, la </w:t>
      </w:r>
      <w:r w:rsidRPr="00105820">
        <w:rPr>
          <w:sz w:val="22"/>
          <w:szCs w:val="22"/>
        </w:rPr>
        <w:t>"</w:t>
      </w:r>
      <w:r w:rsidRPr="00105820">
        <w:rPr>
          <w:b/>
          <w:i/>
          <w:sz w:val="22"/>
          <w:szCs w:val="22"/>
        </w:rPr>
        <w:t>Commissione Esaminatrice</w:t>
      </w:r>
      <w:r w:rsidRPr="00105820">
        <w:rPr>
          <w:sz w:val="22"/>
          <w:szCs w:val="22"/>
        </w:rPr>
        <w:t>" individuerà e definirà</w:t>
      </w:r>
      <w:r w:rsidR="008E33E0" w:rsidRPr="00105820">
        <w:rPr>
          <w:sz w:val="22"/>
          <w:szCs w:val="22"/>
        </w:rPr>
        <w:t>:</w:t>
      </w:r>
    </w:p>
    <w:p w14:paraId="48E58BE6" w14:textId="77777777" w:rsidR="008E33E0" w:rsidRPr="00105820" w:rsidRDefault="00061097" w:rsidP="008E33E0">
      <w:pPr>
        <w:pStyle w:val="Intestazione"/>
        <w:numPr>
          <w:ilvl w:val="0"/>
          <w:numId w:val="21"/>
        </w:numPr>
        <w:tabs>
          <w:tab w:val="clear" w:pos="4153"/>
          <w:tab w:val="center" w:pos="1134"/>
        </w:tabs>
        <w:ind w:left="1134" w:right="-5" w:hanging="567"/>
        <w:jc w:val="both"/>
        <w:rPr>
          <w:sz w:val="22"/>
          <w:szCs w:val="22"/>
        </w:rPr>
      </w:pPr>
      <w:r w:rsidRPr="00105820">
        <w:rPr>
          <w:sz w:val="22"/>
          <w:szCs w:val="22"/>
        </w:rPr>
        <w:t>i criteri di valutazione della esperienza, anche universitaria, maturata dai candidati in materia di diritto del lavoro e nelle tematiche delle pari opportunità e delle discriminazioni nell’ambito del rapporto di lavoro e dei titoli</w:t>
      </w:r>
      <w:r w:rsidRPr="00105820">
        <w:rPr>
          <w:color w:val="00000A"/>
          <w:sz w:val="22"/>
          <w:szCs w:val="22"/>
        </w:rPr>
        <w:t xml:space="preserve"> da essi prodotti</w:t>
      </w:r>
      <w:r w:rsidR="008E33E0" w:rsidRPr="00105820">
        <w:rPr>
          <w:color w:val="00000A"/>
          <w:sz w:val="22"/>
          <w:szCs w:val="22"/>
        </w:rPr>
        <w:t>;</w:t>
      </w:r>
    </w:p>
    <w:p w14:paraId="2CC6DA84" w14:textId="0E302934" w:rsidR="00061097" w:rsidRPr="00105820" w:rsidRDefault="008E33E0" w:rsidP="008E33E0">
      <w:pPr>
        <w:pStyle w:val="Intestazione"/>
        <w:numPr>
          <w:ilvl w:val="0"/>
          <w:numId w:val="21"/>
        </w:numPr>
        <w:tabs>
          <w:tab w:val="clear" w:pos="4153"/>
          <w:tab w:val="center" w:pos="1134"/>
        </w:tabs>
        <w:ind w:left="1134" w:right="-5" w:hanging="567"/>
        <w:jc w:val="both"/>
        <w:rPr>
          <w:sz w:val="22"/>
          <w:szCs w:val="22"/>
        </w:rPr>
      </w:pPr>
      <w:r w:rsidRPr="00105820">
        <w:rPr>
          <w:sz w:val="22"/>
          <w:szCs w:val="22"/>
        </w:rPr>
        <w:t>i criteri di valutazione dell’eventuale colloquio.</w:t>
      </w:r>
      <w:r w:rsidR="00061097" w:rsidRPr="00105820">
        <w:rPr>
          <w:color w:val="00000A"/>
          <w:sz w:val="22"/>
          <w:szCs w:val="22"/>
        </w:rPr>
        <w:t xml:space="preserve">  </w:t>
      </w:r>
    </w:p>
    <w:p w14:paraId="16B02FD2" w14:textId="76D39E69" w:rsidR="00061097" w:rsidRPr="00105820" w:rsidRDefault="00330AF3" w:rsidP="008E33E0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sz w:val="22"/>
          <w:szCs w:val="22"/>
        </w:rPr>
      </w:pPr>
      <w:r w:rsidRPr="00105820">
        <w:rPr>
          <w:sz w:val="22"/>
          <w:szCs w:val="22"/>
        </w:rPr>
        <w:t xml:space="preserve">La </w:t>
      </w:r>
      <w:r w:rsidR="00061097" w:rsidRPr="00105820">
        <w:rPr>
          <w:sz w:val="22"/>
          <w:szCs w:val="22"/>
        </w:rPr>
        <w:t>"</w:t>
      </w:r>
      <w:r w:rsidR="00061097" w:rsidRPr="00105820">
        <w:rPr>
          <w:b/>
          <w:i/>
          <w:sz w:val="22"/>
          <w:szCs w:val="22"/>
        </w:rPr>
        <w:t>Commissione Esaminatrice</w:t>
      </w:r>
      <w:r w:rsidR="00061097" w:rsidRPr="00105820">
        <w:rPr>
          <w:sz w:val="22"/>
          <w:szCs w:val="22"/>
        </w:rPr>
        <w:t xml:space="preserve">", dopo avere esaminato le domande di partecipazione alla procedura di selezione, nel rispetto delle modalità stabilite nel precedente articolo 6, </w:t>
      </w:r>
      <w:r w:rsidR="008E33E0" w:rsidRPr="00105820">
        <w:rPr>
          <w:sz w:val="22"/>
          <w:szCs w:val="22"/>
        </w:rPr>
        <w:t>attribuirà</w:t>
      </w:r>
      <w:r w:rsidR="00061097" w:rsidRPr="00105820">
        <w:rPr>
          <w:sz w:val="22"/>
          <w:szCs w:val="22"/>
        </w:rPr>
        <w:t xml:space="preserve">, </w:t>
      </w:r>
      <w:r w:rsidR="008E33E0" w:rsidRPr="00105820">
        <w:rPr>
          <w:sz w:val="22"/>
          <w:szCs w:val="22"/>
        </w:rPr>
        <w:t xml:space="preserve">sulla base dei criteri individuati e definiti ai sensi del comma </w:t>
      </w:r>
      <w:r w:rsidR="001D69AF">
        <w:rPr>
          <w:sz w:val="22"/>
          <w:szCs w:val="22"/>
        </w:rPr>
        <w:t>3</w:t>
      </w:r>
      <w:r w:rsidR="008E33E0" w:rsidRPr="00105820">
        <w:rPr>
          <w:sz w:val="22"/>
          <w:szCs w:val="22"/>
        </w:rPr>
        <w:t xml:space="preserve"> del presente articolo, i punteggi alla esperienza, anche universitaria, maturata dai candidati in materia di diritto del lavoro e nelle tematiche delle pari opportunità e delle discriminazioni nell’ambito del rapporto di lavoro e ai singoli titoli da essi prodotti.</w:t>
      </w:r>
    </w:p>
    <w:p w14:paraId="40EC2A28" w14:textId="7AA45E3A" w:rsidR="009B58C1" w:rsidRPr="00105820" w:rsidRDefault="00FE3F5A" w:rsidP="009B58C1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sz w:val="22"/>
          <w:szCs w:val="22"/>
        </w:rPr>
      </w:pPr>
      <w:r w:rsidRPr="00105820">
        <w:rPr>
          <w:sz w:val="22"/>
          <w:szCs w:val="22"/>
        </w:rPr>
        <w:t xml:space="preserve">La </w:t>
      </w:r>
      <w:r w:rsidR="009B58C1" w:rsidRPr="00105820">
        <w:rPr>
          <w:sz w:val="22"/>
          <w:szCs w:val="22"/>
        </w:rPr>
        <w:t>"</w:t>
      </w:r>
      <w:r w:rsidR="009B58C1" w:rsidRPr="00105820">
        <w:rPr>
          <w:b/>
          <w:i/>
          <w:sz w:val="22"/>
          <w:szCs w:val="22"/>
        </w:rPr>
        <w:t>Commissione Esaminatrice</w:t>
      </w:r>
      <w:r w:rsidR="009B58C1" w:rsidRPr="00105820">
        <w:rPr>
          <w:sz w:val="22"/>
          <w:szCs w:val="22"/>
        </w:rPr>
        <w:t xml:space="preserve">" può decidere, successivamente alla valutazione effettuata secondo i criteri e nel rispetto delle modalità stabiliti nel presente articolo, di convocare i candidati ammessi al prosieguo della procedura per sostenere un colloquio, che verterà sulla esperienza </w:t>
      </w:r>
      <w:r w:rsidR="009078C2">
        <w:rPr>
          <w:sz w:val="22"/>
          <w:szCs w:val="22"/>
        </w:rPr>
        <w:t xml:space="preserve">da essi </w:t>
      </w:r>
      <w:r w:rsidR="009B58C1" w:rsidRPr="00105820">
        <w:rPr>
          <w:sz w:val="22"/>
          <w:szCs w:val="22"/>
        </w:rPr>
        <w:t xml:space="preserve">maturata in materia di diritto del lavoro e nelle tematiche delle pari opportunità e delle discriminazioni nell’ambito del rapporto di lavoro. </w:t>
      </w:r>
    </w:p>
    <w:p w14:paraId="159007D7" w14:textId="07F951F4" w:rsidR="00105820" w:rsidRPr="00170034" w:rsidRDefault="009078C2" w:rsidP="009B58C1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sz w:val="22"/>
          <w:szCs w:val="22"/>
        </w:rPr>
      </w:pPr>
      <w:r w:rsidRPr="00170034">
        <w:rPr>
          <w:sz w:val="22"/>
          <w:szCs w:val="22"/>
        </w:rPr>
        <w:t xml:space="preserve">L’eventuale </w:t>
      </w:r>
      <w:r w:rsidR="00105820" w:rsidRPr="00170034">
        <w:rPr>
          <w:sz w:val="22"/>
          <w:szCs w:val="22"/>
        </w:rPr>
        <w:t>colloquio</w:t>
      </w:r>
      <w:r w:rsidR="008E4F22" w:rsidRPr="00170034">
        <w:rPr>
          <w:sz w:val="22"/>
          <w:szCs w:val="22"/>
        </w:rPr>
        <w:t>, a discrezion</w:t>
      </w:r>
      <w:r w:rsidR="00170034" w:rsidRPr="00170034">
        <w:rPr>
          <w:sz w:val="22"/>
          <w:szCs w:val="22"/>
        </w:rPr>
        <w:t>e</w:t>
      </w:r>
      <w:r w:rsidR="008E4F22" w:rsidRPr="00170034">
        <w:rPr>
          <w:sz w:val="22"/>
          <w:szCs w:val="22"/>
        </w:rPr>
        <w:t xml:space="preserve"> della </w:t>
      </w:r>
      <w:r w:rsidR="00170034" w:rsidRPr="00105820">
        <w:rPr>
          <w:sz w:val="22"/>
          <w:szCs w:val="22"/>
        </w:rPr>
        <w:t>"</w:t>
      </w:r>
      <w:r w:rsidR="008E4F22" w:rsidRPr="00170034">
        <w:rPr>
          <w:b/>
          <w:bCs/>
          <w:i/>
          <w:iCs/>
          <w:sz w:val="22"/>
          <w:szCs w:val="22"/>
        </w:rPr>
        <w:t>Commissione Esaminatrice</w:t>
      </w:r>
      <w:r w:rsidR="00170034" w:rsidRPr="00105820">
        <w:rPr>
          <w:sz w:val="22"/>
          <w:szCs w:val="22"/>
        </w:rPr>
        <w:t>"</w:t>
      </w:r>
      <w:r w:rsidR="008E4F22" w:rsidRPr="00170034">
        <w:rPr>
          <w:sz w:val="22"/>
          <w:szCs w:val="22"/>
        </w:rPr>
        <w:t xml:space="preserve">, potrà essere </w:t>
      </w:r>
      <w:r w:rsidRPr="00170034">
        <w:rPr>
          <w:color w:val="00000A"/>
          <w:sz w:val="22"/>
          <w:szCs w:val="22"/>
        </w:rPr>
        <w:t>sostenut</w:t>
      </w:r>
      <w:r w:rsidR="00E91CFD" w:rsidRPr="00170034">
        <w:rPr>
          <w:color w:val="00000A"/>
          <w:sz w:val="22"/>
          <w:szCs w:val="22"/>
        </w:rPr>
        <w:t xml:space="preserve">o dai candidati </w:t>
      </w:r>
      <w:r w:rsidR="00FE3F5A" w:rsidRPr="00170034">
        <w:rPr>
          <w:color w:val="00000A"/>
          <w:sz w:val="22"/>
          <w:szCs w:val="22"/>
        </w:rPr>
        <w:t xml:space="preserve">in modalità telematica. </w:t>
      </w:r>
    </w:p>
    <w:p w14:paraId="55375689" w14:textId="0D2DFF29" w:rsidR="00E72795" w:rsidRPr="00E72795" w:rsidRDefault="00E91CFD" w:rsidP="009B58C1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</w:t>
      </w:r>
      <w:r w:rsidR="00105820" w:rsidRPr="00105820">
        <w:rPr>
          <w:sz w:val="22"/>
          <w:szCs w:val="22"/>
        </w:rPr>
        <w:t xml:space="preserve">’Amministrazione </w:t>
      </w:r>
      <w:r w:rsidR="00E72795">
        <w:rPr>
          <w:sz w:val="22"/>
          <w:szCs w:val="22"/>
        </w:rPr>
        <w:t xml:space="preserve">invierà </w:t>
      </w:r>
      <w:r w:rsidR="00105820" w:rsidRPr="00105820">
        <w:rPr>
          <w:color w:val="00000A"/>
          <w:sz w:val="22"/>
          <w:szCs w:val="22"/>
        </w:rPr>
        <w:t xml:space="preserve">ai candidati, </w:t>
      </w:r>
      <w:r w:rsidR="00E72795">
        <w:rPr>
          <w:color w:val="00000A"/>
          <w:sz w:val="22"/>
          <w:szCs w:val="22"/>
        </w:rPr>
        <w:t>medi</w:t>
      </w:r>
      <w:r w:rsidR="00105820" w:rsidRPr="00105820">
        <w:rPr>
          <w:color w:val="00000A"/>
          <w:sz w:val="22"/>
          <w:szCs w:val="22"/>
        </w:rPr>
        <w:t>a</w:t>
      </w:r>
      <w:r w:rsidR="00E72795">
        <w:rPr>
          <w:color w:val="00000A"/>
          <w:sz w:val="22"/>
          <w:szCs w:val="22"/>
        </w:rPr>
        <w:t>nte messaggio trasmesso all’indirizzo d</w:t>
      </w:r>
      <w:r w:rsidR="00105820" w:rsidRPr="00105820">
        <w:rPr>
          <w:color w:val="00000A"/>
          <w:sz w:val="22"/>
          <w:szCs w:val="22"/>
        </w:rPr>
        <w:t>i posta elettronica certificata</w:t>
      </w:r>
      <w:r w:rsidR="00E72795">
        <w:rPr>
          <w:color w:val="00000A"/>
          <w:sz w:val="22"/>
          <w:szCs w:val="22"/>
        </w:rPr>
        <w:t xml:space="preserve"> o all’indirizzo di posta elettronica ordinaria da essi indicato</w:t>
      </w:r>
      <w:r w:rsidR="00105820" w:rsidRPr="00105820">
        <w:rPr>
          <w:color w:val="00000A"/>
          <w:sz w:val="22"/>
          <w:szCs w:val="22"/>
        </w:rPr>
        <w:t xml:space="preserve">, </w:t>
      </w:r>
      <w:r w:rsidR="00E72795">
        <w:rPr>
          <w:color w:val="00000A"/>
          <w:sz w:val="22"/>
          <w:szCs w:val="22"/>
        </w:rPr>
        <w:t xml:space="preserve">una comunicazione con </w:t>
      </w:r>
      <w:r w:rsidR="00FE3F5A" w:rsidRPr="00105820">
        <w:rPr>
          <w:color w:val="00000A"/>
          <w:sz w:val="22"/>
          <w:szCs w:val="22"/>
        </w:rPr>
        <w:t>la data, l’ora, le modalità e le istruzioni per lo svolgimento del colloquio</w:t>
      </w:r>
      <w:r w:rsidR="00E72795">
        <w:rPr>
          <w:color w:val="00000A"/>
          <w:sz w:val="22"/>
          <w:szCs w:val="22"/>
        </w:rPr>
        <w:t>.</w:t>
      </w:r>
    </w:p>
    <w:p w14:paraId="7311164E" w14:textId="1CCA5CA7" w:rsidR="00D821D1" w:rsidRPr="009078C2" w:rsidRDefault="00E72795" w:rsidP="009B58C1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colloquio verrà svolto </w:t>
      </w:r>
      <w:r w:rsidR="00105820" w:rsidRPr="00105820">
        <w:rPr>
          <w:color w:val="00000A"/>
          <w:sz w:val="22"/>
          <w:szCs w:val="22"/>
        </w:rPr>
        <w:t xml:space="preserve">mediante </w:t>
      </w:r>
      <w:r w:rsidR="00FE3F5A" w:rsidRPr="00105820">
        <w:rPr>
          <w:color w:val="00000A"/>
          <w:sz w:val="22"/>
          <w:szCs w:val="22"/>
        </w:rPr>
        <w:t xml:space="preserve">l’utilizzo di strumenti informatici e digitali, </w:t>
      </w:r>
      <w:r w:rsidR="00105820" w:rsidRPr="00105820">
        <w:rPr>
          <w:color w:val="00000A"/>
          <w:sz w:val="22"/>
          <w:szCs w:val="22"/>
        </w:rPr>
        <w:t xml:space="preserve">che </w:t>
      </w:r>
      <w:r w:rsidR="00FE3F5A" w:rsidRPr="00105820">
        <w:rPr>
          <w:color w:val="00000A"/>
          <w:sz w:val="22"/>
          <w:szCs w:val="22"/>
        </w:rPr>
        <w:t>garant</w:t>
      </w:r>
      <w:r w:rsidR="00105820" w:rsidRPr="00105820">
        <w:rPr>
          <w:color w:val="00000A"/>
          <w:sz w:val="22"/>
          <w:szCs w:val="22"/>
        </w:rPr>
        <w:t>iranno,</w:t>
      </w:r>
      <w:r w:rsidR="00FE3F5A" w:rsidRPr="00105820">
        <w:rPr>
          <w:color w:val="00000A"/>
          <w:sz w:val="22"/>
          <w:szCs w:val="22"/>
        </w:rPr>
        <w:t xml:space="preserve"> comunque</w:t>
      </w:r>
      <w:r w:rsidR="00105820" w:rsidRPr="00105820">
        <w:rPr>
          <w:color w:val="00000A"/>
          <w:sz w:val="22"/>
          <w:szCs w:val="22"/>
        </w:rPr>
        <w:t>,</w:t>
      </w:r>
      <w:r w:rsidR="00FE3F5A" w:rsidRPr="00105820">
        <w:rPr>
          <w:color w:val="00000A"/>
          <w:sz w:val="22"/>
          <w:szCs w:val="22"/>
        </w:rPr>
        <w:t xml:space="preserve"> l’adozione di soluzioni tecniche </w:t>
      </w:r>
      <w:r w:rsidR="00105820" w:rsidRPr="00105820">
        <w:rPr>
          <w:color w:val="00000A"/>
          <w:sz w:val="22"/>
          <w:szCs w:val="22"/>
        </w:rPr>
        <w:t xml:space="preserve">in grado di </w:t>
      </w:r>
      <w:r w:rsidR="00FE3F5A" w:rsidRPr="00105820">
        <w:rPr>
          <w:color w:val="00000A"/>
          <w:sz w:val="22"/>
          <w:szCs w:val="22"/>
        </w:rPr>
        <w:t>assicura</w:t>
      </w:r>
      <w:r w:rsidR="00105820" w:rsidRPr="00105820">
        <w:rPr>
          <w:color w:val="00000A"/>
          <w:sz w:val="22"/>
          <w:szCs w:val="22"/>
        </w:rPr>
        <w:t>re</w:t>
      </w:r>
      <w:r w:rsidR="00FE3F5A" w:rsidRPr="00105820">
        <w:rPr>
          <w:color w:val="00000A"/>
          <w:sz w:val="22"/>
          <w:szCs w:val="22"/>
        </w:rPr>
        <w:t xml:space="preserve"> l’identificazione dei </w:t>
      </w:r>
      <w:r w:rsidR="00105820" w:rsidRPr="00105820">
        <w:rPr>
          <w:color w:val="00000A"/>
          <w:sz w:val="22"/>
          <w:szCs w:val="22"/>
        </w:rPr>
        <w:t>candidati, n</w:t>
      </w:r>
      <w:r w:rsidR="00FE3F5A" w:rsidRPr="00105820">
        <w:rPr>
          <w:color w:val="00000A"/>
          <w:sz w:val="22"/>
          <w:szCs w:val="22"/>
        </w:rPr>
        <w:t xml:space="preserve">onché la sicurezza delle comunicazioni e la loro tracciabilità. </w:t>
      </w:r>
    </w:p>
    <w:p w14:paraId="3B8C5AA5" w14:textId="68D1274F" w:rsidR="00981FFC" w:rsidRDefault="00E91CFD" w:rsidP="00105820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L</w:t>
      </w:r>
      <w:r w:rsidR="00105820">
        <w:rPr>
          <w:color w:val="00000A"/>
          <w:sz w:val="22"/>
          <w:szCs w:val="22"/>
        </w:rPr>
        <w:t xml:space="preserve">a </w:t>
      </w:r>
      <w:r w:rsidR="00105820" w:rsidRPr="00105820">
        <w:rPr>
          <w:sz w:val="22"/>
          <w:szCs w:val="22"/>
        </w:rPr>
        <w:t>"</w:t>
      </w:r>
      <w:r w:rsidR="00105820" w:rsidRPr="00105820">
        <w:rPr>
          <w:b/>
          <w:i/>
          <w:sz w:val="22"/>
          <w:szCs w:val="22"/>
        </w:rPr>
        <w:t>Commissione Esaminatrice</w:t>
      </w:r>
      <w:r w:rsidR="00105820" w:rsidRPr="00105820">
        <w:rPr>
          <w:sz w:val="22"/>
          <w:szCs w:val="22"/>
        </w:rPr>
        <w:t>"</w:t>
      </w:r>
      <w:r w:rsidR="00CD5BF0">
        <w:rPr>
          <w:sz w:val="22"/>
          <w:szCs w:val="22"/>
        </w:rPr>
        <w:t xml:space="preserve">, dopo la valutazione dell’esperienza maturata </w:t>
      </w:r>
      <w:r>
        <w:rPr>
          <w:sz w:val="22"/>
          <w:szCs w:val="22"/>
        </w:rPr>
        <w:t xml:space="preserve">dai candidati </w:t>
      </w:r>
      <w:r w:rsidR="00CD5BF0">
        <w:rPr>
          <w:sz w:val="22"/>
          <w:szCs w:val="22"/>
        </w:rPr>
        <w:t xml:space="preserve">e dei titoli </w:t>
      </w:r>
      <w:r>
        <w:rPr>
          <w:sz w:val="22"/>
          <w:szCs w:val="22"/>
        </w:rPr>
        <w:t xml:space="preserve">da essi </w:t>
      </w:r>
      <w:r w:rsidR="00CD5BF0">
        <w:rPr>
          <w:sz w:val="22"/>
          <w:szCs w:val="22"/>
        </w:rPr>
        <w:t>prodotti</w:t>
      </w:r>
      <w:r>
        <w:rPr>
          <w:sz w:val="22"/>
          <w:szCs w:val="22"/>
        </w:rPr>
        <w:t xml:space="preserve"> e l’eventuale colloquio</w:t>
      </w:r>
      <w:r w:rsidR="00CD5BF0">
        <w:rPr>
          <w:sz w:val="22"/>
          <w:szCs w:val="22"/>
        </w:rPr>
        <w:t>,</w:t>
      </w:r>
      <w:r w:rsidR="00FE3F5A" w:rsidRPr="00105820">
        <w:rPr>
          <w:color w:val="00000A"/>
          <w:sz w:val="22"/>
          <w:szCs w:val="22"/>
        </w:rPr>
        <w:t xml:space="preserve"> redigerà un verbale con la </w:t>
      </w:r>
      <w:r w:rsidR="00CD5BF0" w:rsidRPr="00105820">
        <w:rPr>
          <w:sz w:val="22"/>
          <w:szCs w:val="22"/>
        </w:rPr>
        <w:t>"</w:t>
      </w:r>
      <w:r w:rsidR="00FE3F5A" w:rsidRPr="00E91CFD">
        <w:rPr>
          <w:b/>
          <w:i/>
          <w:color w:val="00000A"/>
          <w:sz w:val="22"/>
          <w:szCs w:val="22"/>
        </w:rPr>
        <w:t xml:space="preserve">graduatoria </w:t>
      </w:r>
      <w:r w:rsidR="00CD5BF0" w:rsidRPr="00E91CFD">
        <w:rPr>
          <w:b/>
          <w:i/>
          <w:color w:val="00000A"/>
          <w:sz w:val="22"/>
          <w:szCs w:val="22"/>
        </w:rPr>
        <w:t>finale di merito</w:t>
      </w:r>
      <w:r w:rsidR="00CD5BF0" w:rsidRPr="00105820">
        <w:rPr>
          <w:sz w:val="22"/>
          <w:szCs w:val="22"/>
        </w:rPr>
        <w:t>"</w:t>
      </w:r>
      <w:r>
        <w:rPr>
          <w:sz w:val="22"/>
          <w:szCs w:val="22"/>
        </w:rPr>
        <w:t xml:space="preserve"> dei candidati</w:t>
      </w:r>
      <w:r w:rsidR="00981FFC">
        <w:rPr>
          <w:sz w:val="22"/>
          <w:szCs w:val="22"/>
        </w:rPr>
        <w:t xml:space="preserve"> </w:t>
      </w:r>
      <w:r w:rsidR="00167470">
        <w:rPr>
          <w:sz w:val="22"/>
          <w:szCs w:val="22"/>
        </w:rPr>
        <w:t>ritenuti idonei</w:t>
      </w:r>
      <w:r w:rsidR="00981FFC">
        <w:rPr>
          <w:sz w:val="22"/>
          <w:szCs w:val="22"/>
        </w:rPr>
        <w:t>.</w:t>
      </w:r>
    </w:p>
    <w:p w14:paraId="094B6B71" w14:textId="5EA3BE98" w:rsidR="00CD5BF0" w:rsidRDefault="00981FFC" w:rsidP="00105820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 xml:space="preserve">Il </w:t>
      </w:r>
      <w:r w:rsidRPr="00105820">
        <w:rPr>
          <w:sz w:val="22"/>
          <w:szCs w:val="22"/>
        </w:rPr>
        <w:t>"</w:t>
      </w:r>
      <w:r w:rsidRPr="00981FFC">
        <w:rPr>
          <w:b/>
          <w:i/>
          <w:color w:val="00000A"/>
          <w:sz w:val="22"/>
          <w:szCs w:val="22"/>
        </w:rPr>
        <w:t>Segretario</w:t>
      </w:r>
      <w:r w:rsidRPr="00105820">
        <w:rPr>
          <w:sz w:val="22"/>
          <w:szCs w:val="22"/>
        </w:rPr>
        <w:t>"</w:t>
      </w:r>
      <w:r>
        <w:rPr>
          <w:color w:val="00000A"/>
          <w:sz w:val="22"/>
          <w:szCs w:val="22"/>
        </w:rPr>
        <w:t xml:space="preserve"> della </w:t>
      </w:r>
      <w:r w:rsidRPr="00105820">
        <w:rPr>
          <w:sz w:val="22"/>
          <w:szCs w:val="22"/>
        </w:rPr>
        <w:t>"</w:t>
      </w:r>
      <w:r w:rsidRPr="00105820">
        <w:rPr>
          <w:b/>
          <w:i/>
          <w:sz w:val="22"/>
          <w:szCs w:val="22"/>
        </w:rPr>
        <w:t>Commissione Esaminatrice</w:t>
      </w:r>
      <w:r w:rsidRPr="00105820">
        <w:rPr>
          <w:sz w:val="22"/>
          <w:szCs w:val="22"/>
        </w:rPr>
        <w:t>"</w:t>
      </w:r>
      <w:r w:rsidR="00CD5BF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nonché </w:t>
      </w:r>
      <w:r w:rsidRPr="00105820">
        <w:rPr>
          <w:sz w:val="22"/>
          <w:szCs w:val="22"/>
        </w:rPr>
        <w:t>"</w:t>
      </w:r>
      <w:r>
        <w:rPr>
          <w:b/>
          <w:i/>
        </w:rPr>
        <w:t>R</w:t>
      </w:r>
      <w:r w:rsidRPr="00105820">
        <w:rPr>
          <w:b/>
          <w:i/>
          <w:sz w:val="22"/>
          <w:szCs w:val="22"/>
        </w:rPr>
        <w:t>e</w:t>
      </w:r>
      <w:r>
        <w:rPr>
          <w:b/>
          <w:i/>
        </w:rPr>
        <w:t>sp</w:t>
      </w:r>
      <w:r w:rsidRPr="00105820">
        <w:rPr>
          <w:b/>
          <w:i/>
          <w:sz w:val="22"/>
          <w:szCs w:val="22"/>
        </w:rPr>
        <w:t>o</w:t>
      </w:r>
      <w:r>
        <w:rPr>
          <w:b/>
          <w:i/>
        </w:rPr>
        <w:t>nsabile del Procedi</w:t>
      </w:r>
      <w:r>
        <w:rPr>
          <w:b/>
          <w:i/>
          <w:sz w:val="22"/>
          <w:szCs w:val="22"/>
        </w:rPr>
        <w:t>me</w:t>
      </w:r>
      <w:r>
        <w:rPr>
          <w:b/>
          <w:i/>
        </w:rPr>
        <w:t>nto</w:t>
      </w:r>
      <w:r w:rsidRPr="00105820">
        <w:rPr>
          <w:sz w:val="22"/>
          <w:szCs w:val="22"/>
        </w:rPr>
        <w:t>"</w:t>
      </w:r>
      <w:r>
        <w:rPr>
          <w:sz w:val="22"/>
          <w:szCs w:val="22"/>
        </w:rPr>
        <w:t>, t</w:t>
      </w:r>
      <w:r w:rsidR="00CD5BF0">
        <w:rPr>
          <w:sz w:val="22"/>
          <w:szCs w:val="22"/>
        </w:rPr>
        <w:t>rasme</w:t>
      </w:r>
      <w:r>
        <w:rPr>
          <w:sz w:val="22"/>
          <w:szCs w:val="22"/>
        </w:rPr>
        <w:t>tterà</w:t>
      </w:r>
      <w:r w:rsidRPr="00981F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all’Ufficio I </w:t>
      </w:r>
      <w:r w:rsidRPr="00105820">
        <w:rPr>
          <w:sz w:val="22"/>
          <w:szCs w:val="22"/>
        </w:rPr>
        <w:t>"</w:t>
      </w:r>
      <w:r w:rsidRPr="00E91CFD">
        <w:rPr>
          <w:b/>
          <w:i/>
          <w:sz w:val="22"/>
          <w:szCs w:val="22"/>
        </w:rPr>
        <w:t>Gestione delle Risorse Umane</w:t>
      </w:r>
      <w:r w:rsidRPr="00105820">
        <w:rPr>
          <w:sz w:val="22"/>
          <w:szCs w:val="22"/>
        </w:rPr>
        <w:t>"</w:t>
      </w:r>
      <w:r>
        <w:rPr>
          <w:sz w:val="22"/>
          <w:szCs w:val="22"/>
        </w:rPr>
        <w:t xml:space="preserve"> della </w:t>
      </w:r>
      <w:r w:rsidRPr="00105820">
        <w:rPr>
          <w:sz w:val="22"/>
          <w:szCs w:val="22"/>
        </w:rPr>
        <w:t>"</w:t>
      </w:r>
      <w:r w:rsidRPr="00E91CFD">
        <w:rPr>
          <w:b/>
          <w:i/>
          <w:sz w:val="22"/>
          <w:szCs w:val="22"/>
        </w:rPr>
        <w:t>Amministrazione Centrale</w:t>
      </w:r>
      <w:r w:rsidRPr="00105820">
        <w:rPr>
          <w:sz w:val="22"/>
          <w:szCs w:val="22"/>
        </w:rPr>
        <w:t>"</w:t>
      </w:r>
      <w:r>
        <w:rPr>
          <w:sz w:val="22"/>
          <w:szCs w:val="22"/>
        </w:rPr>
        <w:t>, per gli adempimenti conseguenti, tutti gli atti della procedura di selezione, unitamente ad una nota di accompagnamento, nella quale dovrà, peraltro, dichiarare di avere accertato la regolarità formale e sostanziale degli stessi</w:t>
      </w:r>
      <w:r w:rsidR="00CD5BF0">
        <w:rPr>
          <w:sz w:val="22"/>
          <w:szCs w:val="22"/>
        </w:rPr>
        <w:t>.</w:t>
      </w:r>
    </w:p>
    <w:p w14:paraId="290B4CE4" w14:textId="77777777" w:rsidR="00105820" w:rsidRDefault="00105820">
      <w:pPr>
        <w:spacing w:after="176" w:line="259" w:lineRule="auto"/>
        <w:ind w:left="32" w:right="29"/>
        <w:jc w:val="center"/>
        <w:rPr>
          <w:b/>
          <w:color w:val="00000A"/>
        </w:rPr>
      </w:pPr>
    </w:p>
    <w:p w14:paraId="7991BBF4" w14:textId="4E6FA626" w:rsidR="00D821D1" w:rsidRDefault="00FE3F5A" w:rsidP="00587D9F">
      <w:pPr>
        <w:pStyle w:val="Titolo2"/>
        <w:spacing w:after="0" w:line="240" w:lineRule="auto"/>
        <w:ind w:left="34" w:right="28" w:hanging="11"/>
      </w:pPr>
      <w:r>
        <w:t>Art</w:t>
      </w:r>
      <w:r w:rsidR="00587D9F">
        <w:t>icolo</w:t>
      </w:r>
      <w:r>
        <w:t xml:space="preserve"> </w:t>
      </w:r>
      <w:r w:rsidR="00587D9F">
        <w:t>9</w:t>
      </w:r>
      <w:r>
        <w:t xml:space="preserve"> </w:t>
      </w:r>
    </w:p>
    <w:p w14:paraId="66E4738D" w14:textId="77777777" w:rsidR="00D821D1" w:rsidRDefault="00FE3F5A">
      <w:pPr>
        <w:pStyle w:val="Titolo1"/>
        <w:ind w:left="572" w:right="566"/>
      </w:pPr>
      <w:r>
        <w:t xml:space="preserve">Responsabile del Procedimento </w:t>
      </w:r>
    </w:p>
    <w:p w14:paraId="6531E86C" w14:textId="477BE02A" w:rsidR="00D821D1" w:rsidRDefault="00587D9F" w:rsidP="00587D9F">
      <w:pPr>
        <w:pStyle w:val="Paragrafoelenco"/>
        <w:numPr>
          <w:ilvl w:val="0"/>
          <w:numId w:val="22"/>
        </w:numPr>
        <w:ind w:left="567" w:right="0" w:hanging="567"/>
      </w:pPr>
      <w:r>
        <w:t xml:space="preserve">Ai sensi e </w:t>
      </w:r>
      <w:r w:rsidR="009078C2">
        <w:t>per gli effetti</w:t>
      </w:r>
      <w:r w:rsidR="00E91CFD">
        <w:t xml:space="preserve"> dell’articolo 8, comma 2, del presente </w:t>
      </w:r>
      <w:r w:rsidR="00E91CFD" w:rsidRPr="00105820">
        <w:t>"</w:t>
      </w:r>
      <w:r w:rsidR="00E91CFD" w:rsidRPr="00E91CFD">
        <w:rPr>
          <w:b/>
          <w:i/>
        </w:rPr>
        <w:t>Avviso di Selezione</w:t>
      </w:r>
      <w:r w:rsidR="00E91CFD" w:rsidRPr="00105820">
        <w:t>"</w:t>
      </w:r>
      <w:r w:rsidR="009078C2">
        <w:t xml:space="preserve">, </w:t>
      </w:r>
      <w:r w:rsidR="00E91CFD">
        <w:t xml:space="preserve">al </w:t>
      </w:r>
      <w:r w:rsidR="00E91CFD" w:rsidRPr="00105820">
        <w:t>"</w:t>
      </w:r>
      <w:r w:rsidR="00E91CFD" w:rsidRPr="00105820">
        <w:rPr>
          <w:b/>
          <w:i/>
        </w:rPr>
        <w:t>Segretario</w:t>
      </w:r>
      <w:r w:rsidR="00E91CFD" w:rsidRPr="00105820">
        <w:t>"</w:t>
      </w:r>
      <w:r w:rsidR="00E91CFD">
        <w:t xml:space="preserve"> della </w:t>
      </w:r>
      <w:r w:rsidR="00E91CFD" w:rsidRPr="00105820">
        <w:t>"</w:t>
      </w:r>
      <w:r w:rsidR="00E91CFD">
        <w:rPr>
          <w:b/>
          <w:i/>
        </w:rPr>
        <w:t>Commissione Esaminatrice</w:t>
      </w:r>
      <w:r w:rsidR="00E91CFD" w:rsidRPr="00105820">
        <w:t>"</w:t>
      </w:r>
      <w:r w:rsidR="00E91CFD">
        <w:t xml:space="preserve"> vengono attribuite</w:t>
      </w:r>
      <w:r w:rsidR="00FE3F5A">
        <w:t>, ai sensi e per gli effetti d</w:t>
      </w:r>
      <w:r w:rsidR="00E91CFD">
        <w:t xml:space="preserve">egli articoli 4, 5 e 6 della </w:t>
      </w:r>
      <w:r w:rsidR="00FE3F5A">
        <w:t>Legge 7 agosto 1990, n</w:t>
      </w:r>
      <w:r w:rsidR="00E91CFD">
        <w:t>umero</w:t>
      </w:r>
      <w:r w:rsidR="00FE3F5A">
        <w:t xml:space="preserve"> 241, </w:t>
      </w:r>
      <w:r w:rsidR="00E91CFD">
        <w:t xml:space="preserve">e successive modifiche ed integrazioni, anche le funzioni di </w:t>
      </w:r>
      <w:r w:rsidR="00E91CFD" w:rsidRPr="00105820">
        <w:t>"</w:t>
      </w:r>
      <w:r w:rsidR="00E91CFD">
        <w:rPr>
          <w:b/>
          <w:i/>
        </w:rPr>
        <w:t>R</w:t>
      </w:r>
      <w:r w:rsidR="00E91CFD" w:rsidRPr="00105820">
        <w:rPr>
          <w:b/>
          <w:i/>
        </w:rPr>
        <w:t>e</w:t>
      </w:r>
      <w:r w:rsidR="00E91CFD">
        <w:rPr>
          <w:b/>
          <w:i/>
        </w:rPr>
        <w:t>sp</w:t>
      </w:r>
      <w:r w:rsidR="00E91CFD" w:rsidRPr="00105820">
        <w:rPr>
          <w:b/>
          <w:i/>
        </w:rPr>
        <w:t>o</w:t>
      </w:r>
      <w:r w:rsidR="00E91CFD">
        <w:rPr>
          <w:b/>
          <w:i/>
        </w:rPr>
        <w:t>nsabile del Procedimento</w:t>
      </w:r>
      <w:r w:rsidR="00E91CFD" w:rsidRPr="00105820">
        <w:t>"</w:t>
      </w:r>
      <w:r w:rsidR="00FE3F5A">
        <w:t xml:space="preserve">. </w:t>
      </w:r>
    </w:p>
    <w:p w14:paraId="7218FE1C" w14:textId="77777777" w:rsidR="0009084E" w:rsidRDefault="0009084E" w:rsidP="00E91CFD">
      <w:pPr>
        <w:pStyle w:val="Titolo2"/>
        <w:spacing w:after="0" w:line="240" w:lineRule="auto"/>
        <w:ind w:left="34" w:right="28" w:hanging="11"/>
      </w:pPr>
    </w:p>
    <w:p w14:paraId="46AE6F45" w14:textId="579A4951" w:rsidR="00D821D1" w:rsidRDefault="00FE3F5A" w:rsidP="00E91CFD">
      <w:pPr>
        <w:pStyle w:val="Titolo2"/>
        <w:spacing w:after="0" w:line="240" w:lineRule="auto"/>
        <w:ind w:left="34" w:right="28" w:hanging="11"/>
      </w:pPr>
      <w:r>
        <w:t>Art</w:t>
      </w:r>
      <w:r w:rsidR="00E91CFD">
        <w:t>icolo</w:t>
      </w:r>
      <w:r>
        <w:t xml:space="preserve"> </w:t>
      </w:r>
      <w:r w:rsidR="00E91CFD" w:rsidRPr="00E91CFD">
        <w:t>10</w:t>
      </w:r>
    </w:p>
    <w:p w14:paraId="54FB918D" w14:textId="6A424FD6" w:rsidR="0009084E" w:rsidRPr="0009084E" w:rsidRDefault="0009084E" w:rsidP="0009084E">
      <w:pPr>
        <w:jc w:val="center"/>
        <w:rPr>
          <w:b/>
        </w:rPr>
      </w:pPr>
      <w:r w:rsidRPr="0009084E">
        <w:rPr>
          <w:b/>
        </w:rPr>
        <w:t xml:space="preserve">Stipula del contratto </w:t>
      </w:r>
    </w:p>
    <w:p w14:paraId="32FE4A43" w14:textId="77777777" w:rsidR="00494C9E" w:rsidRDefault="0009084E" w:rsidP="0009084E">
      <w:pPr>
        <w:pStyle w:val="Paragrafoelenco"/>
        <w:numPr>
          <w:ilvl w:val="0"/>
          <w:numId w:val="23"/>
        </w:numPr>
        <w:ind w:left="567" w:right="0" w:hanging="567"/>
      </w:pPr>
      <w:r>
        <w:rPr>
          <w:color w:val="00000A"/>
        </w:rPr>
        <w:t xml:space="preserve">Al termine della procedura di selezione, </w:t>
      </w:r>
      <w:r w:rsidR="00981FFC">
        <w:rPr>
          <w:color w:val="00000A"/>
        </w:rPr>
        <w:t xml:space="preserve">una volta ricevuti i relativi atti, secondo le modalità definite dall’articolo 8, comma 2, del presente </w:t>
      </w:r>
      <w:r w:rsidR="00981FFC" w:rsidRPr="00105820">
        <w:t>"</w:t>
      </w:r>
      <w:r w:rsidR="00981FFC" w:rsidRPr="00981FFC">
        <w:rPr>
          <w:b/>
          <w:i/>
        </w:rPr>
        <w:t>Avviso</w:t>
      </w:r>
      <w:r w:rsidR="00981FFC" w:rsidRPr="00105820">
        <w:t>"</w:t>
      </w:r>
      <w:r w:rsidR="00981FFC">
        <w:t xml:space="preserve">, </w:t>
      </w:r>
      <w:r>
        <w:rPr>
          <w:color w:val="00000A"/>
        </w:rPr>
        <w:t>il Dirigente Responsabile de</w:t>
      </w:r>
      <w:r>
        <w:t xml:space="preserve">ll’Ufficio I </w:t>
      </w:r>
      <w:r w:rsidRPr="00105820">
        <w:t>"</w:t>
      </w:r>
      <w:r w:rsidRPr="00E91CFD">
        <w:rPr>
          <w:b/>
          <w:i/>
        </w:rPr>
        <w:t>Gestione delle Risorse Umane</w:t>
      </w:r>
      <w:r w:rsidRPr="00105820">
        <w:t>"</w:t>
      </w:r>
      <w:r>
        <w:t xml:space="preserve"> della </w:t>
      </w:r>
      <w:r w:rsidRPr="00105820">
        <w:t>"</w:t>
      </w:r>
      <w:r w:rsidRPr="00E91CFD">
        <w:rPr>
          <w:b/>
          <w:i/>
        </w:rPr>
        <w:t>Amministrazione Centrale</w:t>
      </w:r>
      <w:r w:rsidRPr="00105820">
        <w:t>"</w:t>
      </w:r>
      <w:r>
        <w:t xml:space="preserve"> </w:t>
      </w:r>
      <w:r w:rsidR="00981FFC">
        <w:t>predisporrà</w:t>
      </w:r>
      <w:r w:rsidR="00494C9E">
        <w:t>:</w:t>
      </w:r>
    </w:p>
    <w:p w14:paraId="10E22095" w14:textId="614B5443" w:rsidR="00494C9E" w:rsidRDefault="00494C9E" w:rsidP="00494C9E">
      <w:pPr>
        <w:pStyle w:val="Paragrafoelenco"/>
        <w:numPr>
          <w:ilvl w:val="0"/>
          <w:numId w:val="24"/>
        </w:numPr>
        <w:ind w:right="0"/>
      </w:pPr>
      <w:r>
        <w:t xml:space="preserve">apposito provvedimento, a firma del Direttore Generale dello </w:t>
      </w:r>
      <w:r w:rsidRPr="00105820">
        <w:t>"</w:t>
      </w:r>
      <w:r w:rsidRPr="005764AB">
        <w:rPr>
          <w:b/>
          <w:i/>
        </w:rPr>
        <w:t>Istituto Nazionale di Astrofisica</w:t>
      </w:r>
      <w:r w:rsidRPr="00105820">
        <w:t>"</w:t>
      </w:r>
      <w:r>
        <w:t>, per la formale approvazione degli atti della predetta procedura;</w:t>
      </w:r>
    </w:p>
    <w:p w14:paraId="268A251D" w14:textId="438A24F5" w:rsidR="00981FFC" w:rsidRDefault="00981FFC" w:rsidP="00494C9E">
      <w:pPr>
        <w:pStyle w:val="Paragrafoelenco"/>
        <w:numPr>
          <w:ilvl w:val="0"/>
          <w:numId w:val="24"/>
        </w:numPr>
        <w:ind w:right="0"/>
      </w:pPr>
      <w:r>
        <w:t>apposito contratto</w:t>
      </w:r>
      <w:r w:rsidR="005764AB">
        <w:t xml:space="preserve"> per il conferimento dell’incarico di </w:t>
      </w:r>
      <w:r w:rsidR="005764AB" w:rsidRPr="00EE5F19">
        <w:t>"</w:t>
      </w:r>
      <w:r w:rsidR="005764AB" w:rsidRPr="00EE5F19">
        <w:rPr>
          <w:b/>
          <w:i/>
        </w:rPr>
        <w:t>Consigliere di fiducia</w:t>
      </w:r>
      <w:r w:rsidR="005764AB" w:rsidRPr="00EE5F19">
        <w:t xml:space="preserve"> </w:t>
      </w:r>
      <w:r w:rsidR="005764AB" w:rsidRPr="00EE5F19">
        <w:rPr>
          <w:b/>
          <w:i/>
        </w:rPr>
        <w:t>per la tutela contro il mobbing e le molestie morali e sessuali nell’ambiente di lavoro</w:t>
      </w:r>
      <w:r w:rsidR="005764AB" w:rsidRPr="00EE5F19">
        <w:t>"</w:t>
      </w:r>
      <w:r>
        <w:t xml:space="preserve">, che verrà sottoscritto dal Direttore Generale dello </w:t>
      </w:r>
      <w:r w:rsidRPr="00105820">
        <w:t>"</w:t>
      </w:r>
      <w:r w:rsidRPr="005764AB">
        <w:rPr>
          <w:b/>
          <w:i/>
        </w:rPr>
        <w:t>Istituto Nazionale di Astrofisica</w:t>
      </w:r>
      <w:r w:rsidRPr="00105820">
        <w:t>"</w:t>
      </w:r>
      <w:r>
        <w:t xml:space="preserve"> e dal vincitore della procedura</w:t>
      </w:r>
      <w:r w:rsidR="00494C9E">
        <w:t xml:space="preserve"> di selezione</w:t>
      </w:r>
      <w:r>
        <w:t>.</w:t>
      </w:r>
    </w:p>
    <w:p w14:paraId="159A7344" w14:textId="137F9AF3" w:rsidR="005764AB" w:rsidRDefault="005764AB" w:rsidP="00494C9E">
      <w:pPr>
        <w:pStyle w:val="Paragrafoelenco"/>
        <w:numPr>
          <w:ilvl w:val="0"/>
          <w:numId w:val="23"/>
        </w:numPr>
        <w:ind w:left="567" w:right="0" w:hanging="567"/>
      </w:pPr>
      <w:r>
        <w:t xml:space="preserve">Il Direttore Generale dello </w:t>
      </w:r>
      <w:r w:rsidRPr="00105820">
        <w:t>"</w:t>
      </w:r>
      <w:r w:rsidRPr="005764AB">
        <w:rPr>
          <w:b/>
          <w:i/>
        </w:rPr>
        <w:t>Istituto Nazionale di Astrofisica</w:t>
      </w:r>
      <w:r w:rsidRPr="00105820">
        <w:t>"</w:t>
      </w:r>
      <w:r>
        <w:t xml:space="preserve"> può recedere dal contratto, ai sensi e per gli effetti dell’articolo 2237, comma 1, del Codice Civile, prima della sua scadenza. </w:t>
      </w:r>
    </w:p>
    <w:p w14:paraId="30C9A323" w14:textId="46532961" w:rsidR="005764AB" w:rsidRDefault="005764AB" w:rsidP="00494C9E">
      <w:pPr>
        <w:pStyle w:val="Paragrafoelenco"/>
        <w:numPr>
          <w:ilvl w:val="0"/>
          <w:numId w:val="23"/>
        </w:numPr>
        <w:ind w:left="567" w:right="0" w:hanging="567"/>
      </w:pPr>
      <w:r>
        <w:t xml:space="preserve">Anche il titolare dell’incarico di </w:t>
      </w:r>
      <w:r w:rsidRPr="00EE5F19">
        <w:t>"</w:t>
      </w:r>
      <w:r w:rsidRPr="00EE5F19">
        <w:rPr>
          <w:b/>
          <w:i/>
        </w:rPr>
        <w:t>Consigliere di fiducia</w:t>
      </w:r>
      <w:r w:rsidRPr="00EE5F19">
        <w:t xml:space="preserve"> </w:t>
      </w:r>
      <w:r w:rsidRPr="00EE5F19">
        <w:rPr>
          <w:b/>
          <w:i/>
        </w:rPr>
        <w:t>per la tutela contro il mobbing e le molestie morali e sessuali nell’ambiente di lavoro</w:t>
      </w:r>
      <w:r w:rsidRPr="00EE5F19">
        <w:t>"</w:t>
      </w:r>
      <w:r>
        <w:t xml:space="preserve"> può recedere dal contratto, ai sensi e per gli effetti dell’articolo 2237, comma 2, del Codice Civile, prima della sua scadenza, con un termine di preavviso indicato nel contratto stesso.</w:t>
      </w:r>
    </w:p>
    <w:p w14:paraId="157D0819" w14:textId="34657C83" w:rsidR="0009084E" w:rsidRPr="00167470" w:rsidRDefault="0009084E" w:rsidP="00494C9E">
      <w:pPr>
        <w:pStyle w:val="Paragrafoelenco"/>
        <w:numPr>
          <w:ilvl w:val="0"/>
          <w:numId w:val="23"/>
        </w:numPr>
        <w:ind w:left="567" w:right="0" w:hanging="567"/>
      </w:pPr>
      <w:r>
        <w:rPr>
          <w:color w:val="00000A"/>
        </w:rPr>
        <w:t xml:space="preserve">In caso di </w:t>
      </w:r>
      <w:r w:rsidR="005764AB">
        <w:rPr>
          <w:color w:val="00000A"/>
        </w:rPr>
        <w:t xml:space="preserve">cessazione dell’incarico prima della naturale scadenza del contratto, per </w:t>
      </w:r>
      <w:r>
        <w:rPr>
          <w:color w:val="00000A"/>
        </w:rPr>
        <w:t xml:space="preserve">decadenza, recesso o </w:t>
      </w:r>
      <w:r w:rsidR="005764AB">
        <w:rPr>
          <w:color w:val="00000A"/>
        </w:rPr>
        <w:t xml:space="preserve">qualsiasi altra causa, la Direzione Generale dello </w:t>
      </w:r>
      <w:r w:rsidR="005764AB" w:rsidRPr="00105820">
        <w:t>"</w:t>
      </w:r>
      <w:r w:rsidR="005764AB" w:rsidRPr="005764AB">
        <w:rPr>
          <w:b/>
          <w:i/>
        </w:rPr>
        <w:t>Istituto Nazionale di Astrofisica</w:t>
      </w:r>
      <w:r w:rsidR="005764AB" w:rsidRPr="00105820">
        <w:t>"</w:t>
      </w:r>
      <w:r w:rsidR="005764AB">
        <w:t xml:space="preserve"> </w:t>
      </w:r>
      <w:r>
        <w:rPr>
          <w:color w:val="00000A"/>
        </w:rPr>
        <w:t xml:space="preserve">si riserva, a suo insindacabile giudizio, la facoltà di </w:t>
      </w:r>
      <w:r w:rsidR="005764AB">
        <w:rPr>
          <w:color w:val="00000A"/>
        </w:rPr>
        <w:t xml:space="preserve">procedere allo scorrimento </w:t>
      </w:r>
      <w:r w:rsidR="00167470">
        <w:rPr>
          <w:color w:val="00000A"/>
        </w:rPr>
        <w:t xml:space="preserve">della </w:t>
      </w:r>
      <w:r w:rsidR="005764AB" w:rsidRPr="00105820">
        <w:t>"</w:t>
      </w:r>
      <w:r w:rsidR="005764AB" w:rsidRPr="00E91CFD">
        <w:rPr>
          <w:b/>
          <w:i/>
          <w:color w:val="00000A"/>
        </w:rPr>
        <w:t>graduatoria finale di merito</w:t>
      </w:r>
      <w:r w:rsidR="005764AB" w:rsidRPr="00105820">
        <w:t>"</w:t>
      </w:r>
      <w:r w:rsidR="005764AB">
        <w:t xml:space="preserve"> dei candidati </w:t>
      </w:r>
      <w:r w:rsidR="00167470">
        <w:t xml:space="preserve">ritenuti idonei, </w:t>
      </w:r>
      <w:r>
        <w:rPr>
          <w:color w:val="00000A"/>
        </w:rPr>
        <w:t>conferendo un nuovo incarico</w:t>
      </w:r>
      <w:r w:rsidR="00167470">
        <w:rPr>
          <w:color w:val="00000A"/>
        </w:rPr>
        <w:t>, nel rispetto di condizioni, termini e modalità previsti dal</w:t>
      </w:r>
      <w:r>
        <w:rPr>
          <w:color w:val="00000A"/>
        </w:rPr>
        <w:t xml:space="preserve"> presente</w:t>
      </w:r>
      <w:r w:rsidR="00167470">
        <w:rPr>
          <w:color w:val="00000A"/>
        </w:rPr>
        <w:t xml:space="preserve"> </w:t>
      </w:r>
      <w:r w:rsidR="00167470" w:rsidRPr="00EE5F19">
        <w:t>"</w:t>
      </w:r>
      <w:r w:rsidR="00167470" w:rsidRPr="00167470">
        <w:rPr>
          <w:b/>
          <w:i/>
        </w:rPr>
        <w:t>Avviso di Selezione</w:t>
      </w:r>
      <w:r w:rsidR="00167470" w:rsidRPr="00EE5F19">
        <w:t>"</w:t>
      </w:r>
      <w:r>
        <w:rPr>
          <w:color w:val="00000A"/>
        </w:rPr>
        <w:t xml:space="preserve">. </w:t>
      </w:r>
    </w:p>
    <w:p w14:paraId="346681BC" w14:textId="1A513150" w:rsidR="00167470" w:rsidRDefault="00167470" w:rsidP="00494C9E">
      <w:pPr>
        <w:pStyle w:val="Paragrafoelenco"/>
        <w:numPr>
          <w:ilvl w:val="0"/>
          <w:numId w:val="23"/>
        </w:numPr>
        <w:ind w:left="567" w:right="0" w:hanging="567"/>
      </w:pPr>
      <w:r>
        <w:lastRenderedPageBreak/>
        <w:t xml:space="preserve">Tutti gli atti della procedura di selezione oggetto del presente </w:t>
      </w:r>
      <w:r w:rsidRPr="00EE5F19">
        <w:t>"</w:t>
      </w:r>
      <w:r w:rsidRPr="00167470">
        <w:rPr>
          <w:b/>
          <w:i/>
        </w:rPr>
        <w:t>Avviso</w:t>
      </w:r>
      <w:r w:rsidRPr="00EE5F19">
        <w:t>"</w:t>
      </w:r>
      <w:r>
        <w:t xml:space="preserve">, ivi compreso il contratto sottoscritto ai sensi </w:t>
      </w:r>
      <w:r w:rsidR="00427EB6">
        <w:t>del precede</w:t>
      </w:r>
      <w:r w:rsidR="00E72795">
        <w:t>n</w:t>
      </w:r>
      <w:r w:rsidR="00427EB6">
        <w:t>te comma 1, saranno sottoposti all’esame dei competenti Organi di Controllo per il controllo successivo di legittimità.</w:t>
      </w:r>
      <w:r>
        <w:t xml:space="preserve"> </w:t>
      </w:r>
    </w:p>
    <w:p w14:paraId="191F9DE0" w14:textId="0E78E2BB" w:rsidR="00670DA4" w:rsidRDefault="00670DA4" w:rsidP="00167470">
      <w:pPr>
        <w:pStyle w:val="Titolo2"/>
        <w:spacing w:after="0" w:line="240" w:lineRule="auto"/>
        <w:ind w:left="34" w:right="28" w:hanging="11"/>
      </w:pPr>
    </w:p>
    <w:p w14:paraId="5E4460E0" w14:textId="0B536392" w:rsidR="0009084E" w:rsidRPr="0009084E" w:rsidRDefault="0009084E" w:rsidP="00167470">
      <w:pPr>
        <w:pStyle w:val="Titolo2"/>
        <w:spacing w:after="0" w:line="240" w:lineRule="auto"/>
        <w:ind w:left="34" w:right="28" w:hanging="11"/>
      </w:pPr>
      <w:r>
        <w:t>Articolo 11</w:t>
      </w:r>
    </w:p>
    <w:p w14:paraId="2CEF8375" w14:textId="1324389A" w:rsidR="00D821D1" w:rsidRDefault="00FE3F5A" w:rsidP="00167470">
      <w:pPr>
        <w:pStyle w:val="Titolo2"/>
        <w:spacing w:after="0" w:line="240" w:lineRule="auto"/>
        <w:ind w:left="34" w:right="28" w:hanging="11"/>
      </w:pPr>
      <w:r>
        <w:t xml:space="preserve">Trattamento dei dati personali </w:t>
      </w:r>
    </w:p>
    <w:p w14:paraId="6F9C1C1F" w14:textId="77777777" w:rsidR="00167470" w:rsidRPr="00167470" w:rsidRDefault="00167470" w:rsidP="00167470">
      <w:pPr>
        <w:spacing w:after="0" w:line="240" w:lineRule="auto"/>
      </w:pPr>
    </w:p>
    <w:p w14:paraId="011C6449" w14:textId="6E5A2572" w:rsidR="00E91CFD" w:rsidRPr="0009084E" w:rsidRDefault="00E91CFD" w:rsidP="00167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" w:hanging="567"/>
        <w:rPr>
          <w:rFonts w:eastAsia="Arial"/>
        </w:rPr>
      </w:pPr>
      <w:r w:rsidRPr="0009084E">
        <w:rPr>
          <w:rFonts w:eastAsia="Arial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Pr="0009084E">
        <w:rPr>
          <w:rFonts w:eastAsia="Arial"/>
        </w:rPr>
        <w:t xml:space="preserve">Ai sensi del Decreto Legislativo del 30 giugno 2003, numero 196, come modificato </w:t>
      </w:r>
      <w:proofErr w:type="spellStart"/>
      <w:r w:rsidRPr="0009084E">
        <w:rPr>
          <w:rFonts w:eastAsia="Arial"/>
        </w:rPr>
        <w:t>ed</w:t>
      </w:r>
      <w:proofErr w:type="spellEnd"/>
      <w:r w:rsidRPr="0009084E">
        <w:rPr>
          <w:rFonts w:eastAsia="Arial"/>
        </w:rPr>
        <w:t xml:space="preserve"> integrato dal Decreto Legislativo 10 agosto 2018, numero 101, e del "</w:t>
      </w:r>
      <w:r w:rsidRPr="0009084E">
        <w:rPr>
          <w:rFonts w:eastAsia="Arial"/>
          <w:b/>
          <w:i/>
        </w:rPr>
        <w:t>Regolamento del Parlamento Europeo e del Consiglio del 27 aprile 2016</w:t>
      </w:r>
      <w:r w:rsidR="0009084E">
        <w:rPr>
          <w:rFonts w:eastAsia="Arial"/>
          <w:b/>
          <w:i/>
        </w:rPr>
        <w:t xml:space="preserve">, numero </w:t>
      </w:r>
      <w:r w:rsidR="0009084E" w:rsidRPr="0009084E">
        <w:rPr>
          <w:rFonts w:eastAsia="Arial"/>
          <w:b/>
          <w:i/>
        </w:rPr>
        <w:t>(UE) 2016/679</w:t>
      </w:r>
      <w:r w:rsidR="0009084E">
        <w:rPr>
          <w:rFonts w:eastAsia="Arial"/>
          <w:b/>
          <w:i/>
        </w:rPr>
        <w:t>,</w:t>
      </w:r>
      <w:r w:rsidRPr="0009084E">
        <w:rPr>
          <w:rFonts w:eastAsia="Arial"/>
          <w:b/>
          <w:i/>
        </w:rPr>
        <w:t xml:space="preserve"> relativo alla protezione delle persone fisiche con riguardo al trattamento dei dati personali, nonché alla libera circolazione di tali dati</w:t>
      </w:r>
      <w:r w:rsidR="0009084E">
        <w:rPr>
          <w:rFonts w:eastAsia="Arial"/>
          <w:b/>
          <w:i/>
        </w:rPr>
        <w:t>,</w:t>
      </w:r>
      <w:r w:rsidRPr="0009084E">
        <w:rPr>
          <w:rFonts w:eastAsia="Arial"/>
          <w:b/>
          <w:i/>
        </w:rPr>
        <w:t xml:space="preserve"> che abroga la </w:t>
      </w:r>
      <w:r w:rsidR="0009084E">
        <w:rPr>
          <w:rFonts w:eastAsia="Arial"/>
          <w:b/>
          <w:i/>
        </w:rPr>
        <w:t>D</w:t>
      </w:r>
      <w:r w:rsidRPr="0009084E">
        <w:rPr>
          <w:rFonts w:eastAsia="Arial"/>
          <w:b/>
          <w:i/>
        </w:rPr>
        <w:t>irettiva 95/46/CE</w:t>
      </w:r>
      <w:r w:rsidRPr="0009084E">
        <w:rPr>
          <w:rFonts w:eastAsia="Arial"/>
        </w:rPr>
        <w:t>"</w:t>
      </w:r>
      <w:r w:rsidR="0009084E">
        <w:rPr>
          <w:rFonts w:eastAsia="Arial"/>
        </w:rPr>
        <w:t xml:space="preserve">, denominato anche </w:t>
      </w:r>
      <w:r w:rsidR="0009084E" w:rsidRPr="0009084E">
        <w:rPr>
          <w:rFonts w:eastAsia="Arial"/>
        </w:rPr>
        <w:t>"</w:t>
      </w:r>
      <w:r w:rsidR="0009084E" w:rsidRPr="0009084E">
        <w:rPr>
          <w:rFonts w:eastAsia="Arial"/>
          <w:b/>
          <w:i/>
        </w:rPr>
        <w:t xml:space="preserve">Regolamento </w:t>
      </w:r>
      <w:r w:rsidR="0009084E">
        <w:rPr>
          <w:rFonts w:eastAsia="Arial"/>
          <w:b/>
          <w:i/>
        </w:rPr>
        <w:t>G</w:t>
      </w:r>
      <w:r w:rsidR="0009084E" w:rsidRPr="0009084E">
        <w:rPr>
          <w:rFonts w:eastAsia="Arial"/>
          <w:b/>
          <w:i/>
        </w:rPr>
        <w:t xml:space="preserve">enerale sulla </w:t>
      </w:r>
      <w:r w:rsidR="0009084E">
        <w:rPr>
          <w:rFonts w:eastAsia="Arial"/>
          <w:b/>
          <w:i/>
        </w:rPr>
        <w:t>P</w:t>
      </w:r>
      <w:r w:rsidR="0009084E" w:rsidRPr="0009084E">
        <w:rPr>
          <w:rFonts w:eastAsia="Arial"/>
          <w:b/>
          <w:i/>
        </w:rPr>
        <w:t xml:space="preserve">rotezione dei </w:t>
      </w:r>
      <w:r w:rsidR="0009084E">
        <w:rPr>
          <w:rFonts w:eastAsia="Arial"/>
          <w:b/>
          <w:i/>
        </w:rPr>
        <w:t>D</w:t>
      </w:r>
      <w:r w:rsidR="0009084E" w:rsidRPr="0009084E">
        <w:rPr>
          <w:rFonts w:eastAsia="Arial"/>
          <w:b/>
          <w:i/>
        </w:rPr>
        <w:t>ati</w:t>
      </w:r>
      <w:r w:rsidR="0009084E" w:rsidRPr="0009084E">
        <w:rPr>
          <w:rFonts w:eastAsia="Arial"/>
        </w:rPr>
        <w:t>"</w:t>
      </w:r>
      <w:r w:rsidRPr="0009084E">
        <w:rPr>
          <w:rFonts w:eastAsia="Arial"/>
        </w:rPr>
        <w:t xml:space="preserve"> ("</w:t>
      </w:r>
      <w:r w:rsidRPr="0009084E">
        <w:rPr>
          <w:rFonts w:eastAsia="Arial"/>
          <w:b/>
          <w:i/>
        </w:rPr>
        <w:t>RGPD</w:t>
      </w:r>
      <w:r w:rsidRPr="0009084E">
        <w:rPr>
          <w:rFonts w:eastAsia="Arial"/>
        </w:rPr>
        <w:t xml:space="preserve">"), in vigore dal 24 maggio 2016 e applicabile nell’ordinamento giuridico nazionale a decorrere dal </w:t>
      </w:r>
      <w:r w:rsidRPr="0009084E">
        <w:rPr>
          <w:rFonts w:eastAsia="Arial"/>
          <w:b/>
        </w:rPr>
        <w:t>25 maggio 2018</w:t>
      </w:r>
      <w:r w:rsidRPr="0009084E">
        <w:rPr>
          <w:rFonts w:eastAsia="Arial"/>
        </w:rPr>
        <w:t xml:space="preserve">, l’Amministrazione si impegna a rispettare il carattere riservato dei dati personali forniti dai candidati e ad utilizzarli esclusivamente per le finalità connesse alla procedura </w:t>
      </w:r>
      <w:r w:rsidR="0009084E">
        <w:rPr>
          <w:rFonts w:eastAsia="Arial"/>
        </w:rPr>
        <w:t xml:space="preserve">di selezione </w:t>
      </w:r>
      <w:r w:rsidRPr="0009084E">
        <w:rPr>
          <w:rFonts w:eastAsia="Arial"/>
        </w:rPr>
        <w:t xml:space="preserve"> oggetto del presente "</w:t>
      </w:r>
      <w:r w:rsidR="0009084E">
        <w:rPr>
          <w:rFonts w:eastAsia="Arial"/>
          <w:b/>
          <w:i/>
        </w:rPr>
        <w:t>Avviso</w:t>
      </w:r>
      <w:r w:rsidRPr="0009084E">
        <w:rPr>
          <w:rFonts w:eastAsia="Arial"/>
        </w:rPr>
        <w:t>", alla stipula de</w:t>
      </w:r>
      <w:r w:rsidR="0009084E">
        <w:rPr>
          <w:rFonts w:eastAsia="Arial"/>
        </w:rPr>
        <w:t>l</w:t>
      </w:r>
      <w:r w:rsidRPr="0009084E">
        <w:rPr>
          <w:rFonts w:eastAsia="Arial"/>
        </w:rPr>
        <w:t xml:space="preserve"> contratt</w:t>
      </w:r>
      <w:r w:rsidR="0009084E">
        <w:rPr>
          <w:rFonts w:eastAsia="Arial"/>
        </w:rPr>
        <w:t>o</w:t>
      </w:r>
      <w:r w:rsidRPr="0009084E">
        <w:rPr>
          <w:rFonts w:eastAsia="Arial"/>
        </w:rPr>
        <w:t xml:space="preserve"> e alla gestione de</w:t>
      </w:r>
      <w:r w:rsidR="0009084E">
        <w:rPr>
          <w:rFonts w:eastAsia="Arial"/>
        </w:rPr>
        <w:t>l</w:t>
      </w:r>
      <w:r w:rsidRPr="0009084E">
        <w:rPr>
          <w:rFonts w:eastAsia="Arial"/>
        </w:rPr>
        <w:t xml:space="preserve"> relativ</w:t>
      </w:r>
      <w:r w:rsidR="0009084E">
        <w:rPr>
          <w:rFonts w:eastAsia="Arial"/>
        </w:rPr>
        <w:t>o</w:t>
      </w:r>
      <w:r w:rsidRPr="0009084E">
        <w:rPr>
          <w:rFonts w:eastAsia="Arial"/>
        </w:rPr>
        <w:t xml:space="preserve"> rapport</w:t>
      </w:r>
      <w:r w:rsidR="0009084E">
        <w:rPr>
          <w:rFonts w:eastAsia="Arial"/>
        </w:rPr>
        <w:t>o</w:t>
      </w:r>
      <w:r w:rsidRPr="0009084E">
        <w:rPr>
          <w:rFonts w:eastAsia="Arial"/>
        </w:rPr>
        <w:t xml:space="preserve">. </w:t>
      </w:r>
    </w:p>
    <w:p w14:paraId="39400136" w14:textId="41D0D1A7" w:rsidR="00E91CFD" w:rsidRPr="0009084E" w:rsidRDefault="00E91CFD" w:rsidP="00090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" w:hanging="567"/>
        <w:rPr>
          <w:rFonts w:eastAsia="Arial"/>
        </w:rPr>
      </w:pPr>
      <w:r w:rsidRPr="0009084E">
        <w:rPr>
          <w:rFonts w:eastAsia="Arial"/>
        </w:rPr>
        <w:t>2.</w:t>
      </w:r>
      <w:r w:rsidRPr="0009084E">
        <w:rPr>
          <w:rFonts w:eastAsia="Arial"/>
        </w:rPr>
        <w:tab/>
        <w:t xml:space="preserve">Il trattamento dei dati personali, che verrà effettuato con modalità analogica e digitale, oltre ad essere obbligatorio, è anche necessario, al fine di consentire all’Amministrazione di accertare il possesso dei requisiti richiesti per l'ammissione alla procedura </w:t>
      </w:r>
      <w:r w:rsidR="0009084E">
        <w:rPr>
          <w:rFonts w:eastAsia="Arial"/>
        </w:rPr>
        <w:t>di selezione</w:t>
      </w:r>
      <w:r w:rsidRPr="0009084E">
        <w:rPr>
          <w:rFonts w:eastAsia="Arial"/>
        </w:rPr>
        <w:t xml:space="preserve"> e di garantire, pertanto, il suo corretto e regolare espletamento. </w:t>
      </w:r>
    </w:p>
    <w:p w14:paraId="677B5367" w14:textId="77777777" w:rsidR="00E91CFD" w:rsidRPr="0009084E" w:rsidRDefault="00E91CFD" w:rsidP="00090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" w:hanging="567"/>
        <w:rPr>
          <w:rFonts w:eastAsia="Arial"/>
        </w:rPr>
      </w:pPr>
      <w:r w:rsidRPr="0009084E">
        <w:rPr>
          <w:rFonts w:eastAsia="Arial"/>
        </w:rPr>
        <w:t>3.</w:t>
      </w:r>
      <w:r w:rsidRPr="0009084E">
        <w:rPr>
          <w:rFonts w:eastAsia="Arial"/>
        </w:rPr>
        <w:tab/>
        <w:t>In ogni caso, i candidati potranno esercitare i diritti previsti dagli articoli 15 e seguenti del "</w:t>
      </w:r>
      <w:r w:rsidRPr="0009084E">
        <w:rPr>
          <w:rFonts w:eastAsia="Arial"/>
          <w:b/>
          <w:i/>
        </w:rPr>
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</w:r>
      <w:r w:rsidRPr="0009084E">
        <w:rPr>
          <w:rFonts w:eastAsia="Arial"/>
        </w:rPr>
        <w:t xml:space="preserve">", tra i quali il diritto di accesso ai dati che li riguardano, il diritto di rettificare, aggiornare, completare o cancellare i dati erronei e/o incompleti, nonché il diritto di opporsi, per motivi legittimi, al loro trattamento. </w:t>
      </w:r>
    </w:p>
    <w:p w14:paraId="013B731C" w14:textId="77777777" w:rsidR="00E91CFD" w:rsidRPr="0009084E" w:rsidRDefault="00E91CFD" w:rsidP="00090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" w:hanging="567"/>
        <w:rPr>
          <w:rFonts w:eastAsia="Arial"/>
        </w:rPr>
      </w:pPr>
      <w:r w:rsidRPr="0009084E">
        <w:rPr>
          <w:rFonts w:eastAsia="Arial"/>
        </w:rPr>
        <w:t>4.</w:t>
      </w:r>
      <w:r w:rsidRPr="0009084E">
        <w:rPr>
          <w:rFonts w:eastAsia="Arial"/>
        </w:rPr>
        <w:tab/>
        <w:t>Tali diritti potranno essere fatti valere nei confronti dello "</w:t>
      </w:r>
      <w:r w:rsidRPr="0009084E">
        <w:rPr>
          <w:rFonts w:eastAsia="Arial"/>
          <w:b/>
          <w:i/>
        </w:rPr>
        <w:t>Istituto Nazionale di Astrofisica</w:t>
      </w:r>
      <w:r w:rsidRPr="0009084E">
        <w:rPr>
          <w:rFonts w:eastAsia="Arial"/>
        </w:rPr>
        <w:t>", senza alcuna formalità, contattando il Responsabile della Protezione dei Dati dello "</w:t>
      </w:r>
      <w:r w:rsidRPr="0009084E">
        <w:rPr>
          <w:rFonts w:eastAsia="Arial"/>
          <w:b/>
          <w:i/>
        </w:rPr>
        <w:t>Istituto</w:t>
      </w:r>
      <w:r w:rsidRPr="0009084E">
        <w:rPr>
          <w:rFonts w:eastAsia="Arial"/>
        </w:rPr>
        <w:t xml:space="preserve">" all'indirizzo </w:t>
      </w:r>
      <w:hyperlink r:id="rId7">
        <w:r w:rsidRPr="0009084E">
          <w:rPr>
            <w:rFonts w:eastAsia="Arial"/>
            <w:color w:val="0000FF"/>
            <w:u w:val="single"/>
          </w:rPr>
          <w:t>rpd@inaf.it</w:t>
        </w:r>
      </w:hyperlink>
      <w:r w:rsidRPr="0009084E">
        <w:rPr>
          <w:rFonts w:eastAsia="Arial"/>
        </w:rPr>
        <w:t xml:space="preserve">. </w:t>
      </w:r>
    </w:p>
    <w:p w14:paraId="60BBA0BB" w14:textId="251F81BA" w:rsidR="00E91CFD" w:rsidRPr="0009084E" w:rsidRDefault="00E91CFD" w:rsidP="00090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" w:hanging="567"/>
        <w:rPr>
          <w:rFonts w:eastAsia="Arial"/>
        </w:rPr>
      </w:pPr>
      <w:r w:rsidRPr="0009084E">
        <w:rPr>
          <w:rFonts w:eastAsia="Arial"/>
          <w:highlight w:val="white"/>
        </w:rPr>
        <w:t>5.</w:t>
      </w:r>
      <w:r w:rsidRPr="0009084E">
        <w:rPr>
          <w:rFonts w:eastAsia="Arial"/>
          <w:highlight w:val="white"/>
        </w:rPr>
        <w:tab/>
        <w:t>Il "</w:t>
      </w:r>
      <w:r w:rsidRPr="0009084E">
        <w:rPr>
          <w:rFonts w:eastAsia="Arial"/>
          <w:b/>
          <w:i/>
          <w:highlight w:val="white"/>
        </w:rPr>
        <w:t>Titolare del Trattamento</w:t>
      </w:r>
      <w:r w:rsidRPr="0009084E">
        <w:rPr>
          <w:rFonts w:eastAsia="Arial"/>
          <w:highlight w:val="white"/>
        </w:rPr>
        <w:t>" è lo "</w:t>
      </w:r>
      <w:r w:rsidRPr="0009084E">
        <w:rPr>
          <w:rFonts w:eastAsia="Arial"/>
          <w:b/>
          <w:i/>
          <w:highlight w:val="white"/>
        </w:rPr>
        <w:t>Istituto Nazionale di Astrofisica</w:t>
      </w:r>
      <w:r w:rsidRPr="0009084E">
        <w:rPr>
          <w:rFonts w:eastAsia="Arial"/>
          <w:highlight w:val="white"/>
        </w:rPr>
        <w:t xml:space="preserve">", con Sede Legale in </w:t>
      </w:r>
      <w:r w:rsidRPr="0009084E">
        <w:rPr>
          <w:rFonts w:eastAsia="Arial"/>
        </w:rPr>
        <w:t>Roma, al Viale del Parco M</w:t>
      </w:r>
      <w:r w:rsidR="0009084E">
        <w:rPr>
          <w:rFonts w:eastAsia="Arial"/>
        </w:rPr>
        <w:t>ELLINI</w:t>
      </w:r>
      <w:r w:rsidRPr="0009084E">
        <w:rPr>
          <w:rFonts w:eastAsia="Arial"/>
        </w:rPr>
        <w:t>, numero 84, Codice di Avviamento Postale 00136.</w:t>
      </w:r>
    </w:p>
    <w:p w14:paraId="1912228B" w14:textId="02BBCACE" w:rsidR="00E91CFD" w:rsidRPr="0009084E" w:rsidRDefault="00E91CFD" w:rsidP="00E91CFD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eastAsia="Arial"/>
        </w:rPr>
      </w:pPr>
      <w:r w:rsidRPr="0009084E">
        <w:rPr>
          <w:rFonts w:eastAsia="Arial"/>
        </w:rPr>
        <w:t>6.</w:t>
      </w:r>
      <w:r w:rsidRPr="0009084E">
        <w:rPr>
          <w:rFonts w:eastAsia="Arial"/>
        </w:rPr>
        <w:tab/>
        <w:t>I</w:t>
      </w:r>
      <w:r w:rsidR="0009084E">
        <w:rPr>
          <w:rFonts w:eastAsia="Arial"/>
        </w:rPr>
        <w:t xml:space="preserve">l </w:t>
      </w:r>
      <w:r w:rsidRPr="0009084E">
        <w:rPr>
          <w:rFonts w:eastAsia="Arial"/>
        </w:rPr>
        <w:t>"</w:t>
      </w:r>
      <w:r w:rsidRPr="0009084E">
        <w:rPr>
          <w:rFonts w:eastAsia="Arial"/>
          <w:b/>
          <w:i/>
        </w:rPr>
        <w:t>Responsabil</w:t>
      </w:r>
      <w:r w:rsidR="0009084E">
        <w:rPr>
          <w:rFonts w:eastAsia="Arial"/>
          <w:b/>
          <w:i/>
        </w:rPr>
        <w:t>e</w:t>
      </w:r>
      <w:r w:rsidRPr="0009084E">
        <w:rPr>
          <w:rFonts w:eastAsia="Arial"/>
          <w:b/>
          <w:i/>
        </w:rPr>
        <w:t xml:space="preserve"> del Trattamento</w:t>
      </w:r>
      <w:r w:rsidRPr="0009084E">
        <w:rPr>
          <w:rFonts w:eastAsia="Arial"/>
        </w:rPr>
        <w:t xml:space="preserve">" </w:t>
      </w:r>
      <w:r w:rsidR="0009084E">
        <w:rPr>
          <w:rFonts w:eastAsia="Arial"/>
        </w:rPr>
        <w:t>è</w:t>
      </w:r>
      <w:r w:rsidRPr="0009084E">
        <w:rPr>
          <w:rFonts w:eastAsia="Arial"/>
        </w:rPr>
        <w:t xml:space="preserve"> individuat</w:t>
      </w:r>
      <w:r w:rsidR="0009084E">
        <w:rPr>
          <w:rFonts w:eastAsia="Arial"/>
        </w:rPr>
        <w:t>o</w:t>
      </w:r>
      <w:r w:rsidRPr="0009084E">
        <w:rPr>
          <w:rFonts w:eastAsia="Arial"/>
        </w:rPr>
        <w:t xml:space="preserve"> nell</w:t>
      </w:r>
      <w:r w:rsidR="0009084E">
        <w:rPr>
          <w:rFonts w:eastAsia="Arial"/>
        </w:rPr>
        <w:t>a</w:t>
      </w:r>
      <w:r w:rsidRPr="0009084E">
        <w:rPr>
          <w:rFonts w:eastAsia="Arial"/>
        </w:rPr>
        <w:t xml:space="preserve"> person</w:t>
      </w:r>
      <w:r w:rsidR="0009084E">
        <w:rPr>
          <w:rFonts w:eastAsia="Arial"/>
        </w:rPr>
        <w:t>a</w:t>
      </w:r>
      <w:r w:rsidRPr="0009084E">
        <w:rPr>
          <w:rFonts w:eastAsia="Arial"/>
        </w:rPr>
        <w:t xml:space="preserve"> de</w:t>
      </w:r>
      <w:r w:rsidR="0009084E">
        <w:rPr>
          <w:rFonts w:eastAsia="Arial"/>
        </w:rPr>
        <w:t>l</w:t>
      </w:r>
      <w:r w:rsidRPr="0009084E">
        <w:rPr>
          <w:rFonts w:eastAsia="Arial"/>
        </w:rPr>
        <w:t xml:space="preserve"> Segretari</w:t>
      </w:r>
      <w:r w:rsidR="0009084E">
        <w:rPr>
          <w:rFonts w:eastAsia="Arial"/>
        </w:rPr>
        <w:t>o</w:t>
      </w:r>
      <w:r w:rsidRPr="0009084E">
        <w:rPr>
          <w:rFonts w:eastAsia="Arial"/>
        </w:rPr>
        <w:t xml:space="preserve"> dell</w:t>
      </w:r>
      <w:r w:rsidR="0009084E">
        <w:rPr>
          <w:rFonts w:eastAsia="Arial"/>
        </w:rPr>
        <w:t>a</w:t>
      </w:r>
      <w:r w:rsidRPr="0009084E">
        <w:rPr>
          <w:rFonts w:eastAsia="Arial"/>
        </w:rPr>
        <w:t xml:space="preserve"> "</w:t>
      </w:r>
      <w:r w:rsidRPr="0009084E">
        <w:rPr>
          <w:rFonts w:eastAsia="Arial"/>
          <w:b/>
          <w:i/>
        </w:rPr>
        <w:t>Commission</w:t>
      </w:r>
      <w:r w:rsidR="0009084E">
        <w:rPr>
          <w:rFonts w:eastAsia="Arial"/>
          <w:b/>
          <w:i/>
        </w:rPr>
        <w:t>e</w:t>
      </w:r>
      <w:r w:rsidRPr="0009084E">
        <w:rPr>
          <w:rFonts w:eastAsia="Arial"/>
          <w:b/>
          <w:i/>
        </w:rPr>
        <w:t xml:space="preserve"> Esaminatric</w:t>
      </w:r>
      <w:r w:rsidR="0009084E">
        <w:rPr>
          <w:rFonts w:eastAsia="Arial"/>
          <w:b/>
          <w:i/>
        </w:rPr>
        <w:t>e</w:t>
      </w:r>
      <w:r w:rsidRPr="0009084E">
        <w:rPr>
          <w:rFonts w:eastAsia="Arial"/>
        </w:rPr>
        <w:t xml:space="preserve">", nella </w:t>
      </w:r>
      <w:r w:rsidR="0009084E">
        <w:rPr>
          <w:rFonts w:eastAsia="Arial"/>
        </w:rPr>
        <w:t>sua</w:t>
      </w:r>
      <w:r w:rsidRPr="0009084E">
        <w:rPr>
          <w:rFonts w:eastAsia="Arial"/>
        </w:rPr>
        <w:t xml:space="preserve"> qualità di "</w:t>
      </w:r>
      <w:r w:rsidRPr="0009084E">
        <w:rPr>
          <w:rFonts w:eastAsia="Arial"/>
          <w:b/>
          <w:i/>
        </w:rPr>
        <w:t>Responsabil</w:t>
      </w:r>
      <w:r w:rsidR="0009084E">
        <w:rPr>
          <w:rFonts w:eastAsia="Arial"/>
          <w:b/>
          <w:i/>
        </w:rPr>
        <w:t>e</w:t>
      </w:r>
      <w:r w:rsidRPr="0009084E">
        <w:rPr>
          <w:rFonts w:eastAsia="Arial"/>
          <w:b/>
          <w:i/>
        </w:rPr>
        <w:t xml:space="preserve"> del Procedimento</w:t>
      </w:r>
      <w:r w:rsidRPr="0009084E">
        <w:rPr>
          <w:rFonts w:eastAsia="Arial"/>
        </w:rPr>
        <w:t>".</w:t>
      </w:r>
    </w:p>
    <w:p w14:paraId="6EB9CEED" w14:textId="77777777" w:rsidR="0009084E" w:rsidRDefault="0009084E">
      <w:pPr>
        <w:spacing w:after="176" w:line="259" w:lineRule="auto"/>
        <w:ind w:left="32" w:right="29"/>
        <w:jc w:val="center"/>
        <w:rPr>
          <w:b/>
          <w:color w:val="00000A"/>
        </w:rPr>
      </w:pPr>
    </w:p>
    <w:p w14:paraId="7E548D33" w14:textId="77777777" w:rsidR="0009084E" w:rsidRDefault="0009084E">
      <w:pPr>
        <w:spacing w:after="176" w:line="259" w:lineRule="auto"/>
        <w:ind w:left="32" w:right="29"/>
        <w:jc w:val="center"/>
        <w:rPr>
          <w:b/>
          <w:color w:val="00000A"/>
        </w:rPr>
      </w:pPr>
    </w:p>
    <w:p w14:paraId="4FFDD1F4" w14:textId="77777777" w:rsidR="0009084E" w:rsidRDefault="0009084E">
      <w:pPr>
        <w:spacing w:after="176" w:line="259" w:lineRule="auto"/>
        <w:ind w:left="32" w:right="29"/>
        <w:jc w:val="center"/>
        <w:rPr>
          <w:b/>
          <w:color w:val="00000A"/>
        </w:rPr>
      </w:pPr>
    </w:p>
    <w:p w14:paraId="5F22F9A5" w14:textId="77777777" w:rsidR="00D821D1" w:rsidRDefault="00D821D1">
      <w:pPr>
        <w:sectPr w:rsidR="00D821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41"/>
          <w:pgMar w:top="2036" w:right="1121" w:bottom="1843" w:left="1133" w:header="426" w:footer="246" w:gutter="0"/>
          <w:cols w:space="720"/>
        </w:sectPr>
      </w:pPr>
    </w:p>
    <w:p w14:paraId="5BD01F42" w14:textId="77777777" w:rsidR="00D821D1" w:rsidRDefault="00FE3F5A">
      <w:pPr>
        <w:pStyle w:val="Titolo1"/>
        <w:spacing w:after="392" w:line="296" w:lineRule="auto"/>
        <w:ind w:right="42"/>
        <w:jc w:val="right"/>
      </w:pPr>
      <w:r>
        <w:rPr>
          <w:rFonts w:ascii="Calibri" w:eastAsia="Calibri" w:hAnsi="Calibri" w:cs="Calibri"/>
          <w:b w:val="0"/>
          <w:i/>
          <w:sz w:val="24"/>
        </w:rPr>
        <w:lastRenderedPageBreak/>
        <w:t xml:space="preserve">Allegato 1 </w:t>
      </w:r>
    </w:p>
    <w:p w14:paraId="5A4C0B87" w14:textId="5B3261C9" w:rsidR="00D821D1" w:rsidRDefault="00FE3F5A" w:rsidP="00670DA4">
      <w:pPr>
        <w:pStyle w:val="Titolo2"/>
        <w:spacing w:after="222" w:line="265" w:lineRule="auto"/>
        <w:ind w:left="572" w:right="623"/>
        <w:jc w:val="both"/>
      </w:pPr>
      <w:r>
        <w:rPr>
          <w:color w:val="000000"/>
        </w:rPr>
        <w:t xml:space="preserve">Domanda di partecipazione alla selezione pubblica per </w:t>
      </w:r>
      <w:r w:rsidR="00670DA4">
        <w:rPr>
          <w:color w:val="000000"/>
        </w:rPr>
        <w:t xml:space="preserve">il conferimento dell’incarico </w:t>
      </w:r>
      <w:r w:rsidR="00670DA4" w:rsidRPr="00670DA4">
        <w:t>di "</w:t>
      </w:r>
      <w:r w:rsidR="00670DA4" w:rsidRPr="00670DA4">
        <w:rPr>
          <w:i/>
        </w:rPr>
        <w:t>Consigliere di fiducia</w:t>
      </w:r>
      <w:r w:rsidR="00670DA4" w:rsidRPr="00670DA4">
        <w:t xml:space="preserve"> </w:t>
      </w:r>
      <w:r w:rsidR="00670DA4" w:rsidRPr="00670DA4">
        <w:rPr>
          <w:i/>
        </w:rPr>
        <w:t>per la tutela contro il mobbing e le molestie morali e sessuali nell’ambiente di lavoro</w:t>
      </w:r>
      <w:r w:rsidR="00670DA4" w:rsidRPr="00670DA4">
        <w:t>"</w:t>
      </w:r>
      <w:r>
        <w:rPr>
          <w:color w:val="000000"/>
        </w:rPr>
        <w:t xml:space="preserve"> dell</w:t>
      </w:r>
      <w:r w:rsidR="00670DA4">
        <w:rPr>
          <w:color w:val="000000"/>
        </w:rPr>
        <w:t xml:space="preserve">o </w:t>
      </w:r>
      <w:r w:rsidR="00670DA4" w:rsidRPr="00670DA4">
        <w:t>"</w:t>
      </w:r>
      <w:r w:rsidRPr="00670DA4">
        <w:rPr>
          <w:i/>
          <w:color w:val="000000"/>
        </w:rPr>
        <w:t>I</w:t>
      </w:r>
      <w:r w:rsidR="00670DA4" w:rsidRPr="00670DA4">
        <w:rPr>
          <w:i/>
          <w:color w:val="000000"/>
        </w:rPr>
        <w:t xml:space="preserve">stituto </w:t>
      </w:r>
      <w:r w:rsidR="0009622E" w:rsidRPr="00670DA4">
        <w:rPr>
          <w:i/>
          <w:color w:val="000000"/>
        </w:rPr>
        <w:t>N</w:t>
      </w:r>
      <w:r w:rsidR="00670DA4" w:rsidRPr="00670DA4">
        <w:rPr>
          <w:i/>
          <w:color w:val="000000"/>
        </w:rPr>
        <w:t xml:space="preserve">azionale di </w:t>
      </w:r>
      <w:r w:rsidR="0009622E" w:rsidRPr="00670DA4">
        <w:rPr>
          <w:i/>
          <w:color w:val="000000"/>
        </w:rPr>
        <w:t>A</w:t>
      </w:r>
      <w:r w:rsidR="00670DA4" w:rsidRPr="00670DA4">
        <w:rPr>
          <w:i/>
          <w:color w:val="000000"/>
        </w:rPr>
        <w:t>strofisica</w:t>
      </w:r>
      <w:r w:rsidR="00670DA4" w:rsidRPr="00670DA4">
        <w:t>"</w:t>
      </w:r>
      <w:r>
        <w:rPr>
          <w:color w:val="000000"/>
        </w:rPr>
        <w:t xml:space="preserve"> </w:t>
      </w:r>
    </w:p>
    <w:p w14:paraId="079B057D" w14:textId="0B1D1317" w:rsidR="00670DA4" w:rsidRDefault="00FE3F5A">
      <w:pPr>
        <w:spacing w:after="0" w:line="259" w:lineRule="auto"/>
        <w:ind w:left="103" w:right="42"/>
        <w:jc w:val="right"/>
      </w:pPr>
      <w:r>
        <w:t xml:space="preserve">All’Istituto Nazionale di </w:t>
      </w:r>
      <w:r w:rsidR="0009622E">
        <w:t>Astrofisica</w:t>
      </w:r>
      <w:r w:rsidR="0009622E">
        <w:rPr>
          <w:color w:val="0000FF"/>
        </w:rPr>
        <w:t xml:space="preserve"> </w:t>
      </w:r>
      <w:hyperlink r:id="rId14" w:history="1">
        <w:r w:rsidR="00670DA4" w:rsidRPr="002D494C">
          <w:rPr>
            <w:rStyle w:val="Collegamentoipertestuale"/>
          </w:rPr>
          <w:t>inafsedecentrale@pcert.postecert.it</w:t>
        </w:r>
      </w:hyperlink>
      <w:r>
        <w:t xml:space="preserve"> </w:t>
      </w:r>
    </w:p>
    <w:p w14:paraId="32C5002A" w14:textId="77777777" w:rsidR="00670DA4" w:rsidRDefault="00670DA4">
      <w:pPr>
        <w:spacing w:after="0" w:line="259" w:lineRule="auto"/>
        <w:ind w:left="103" w:right="42"/>
        <w:jc w:val="right"/>
      </w:pPr>
    </w:p>
    <w:p w14:paraId="3263311B" w14:textId="757208B5" w:rsidR="00D821D1" w:rsidRDefault="00FE3F5A" w:rsidP="00670DA4">
      <w:pPr>
        <w:spacing w:after="0" w:line="259" w:lineRule="auto"/>
        <w:ind w:left="103" w:right="42"/>
      </w:pPr>
      <w:r>
        <w:t xml:space="preserve">Il/La sottoscritto/a </w:t>
      </w:r>
    </w:p>
    <w:tbl>
      <w:tblPr>
        <w:tblStyle w:val="TableGrid"/>
        <w:tblW w:w="9336" w:type="dxa"/>
        <w:tblInd w:w="-14" w:type="dxa"/>
        <w:tblCellMar>
          <w:top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08"/>
        <w:gridCol w:w="2268"/>
        <w:gridCol w:w="2160"/>
      </w:tblGrid>
      <w:tr w:rsidR="00D821D1" w14:paraId="567F921D" w14:textId="77777777">
        <w:trPr>
          <w:trHeight w:val="389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5FA457" w14:textId="77777777" w:rsidR="00D821D1" w:rsidRDefault="00FE3F5A">
            <w:pPr>
              <w:spacing w:after="0" w:line="259" w:lineRule="auto"/>
              <w:ind w:left="122" w:right="0" w:firstLine="0"/>
              <w:jc w:val="left"/>
            </w:pPr>
            <w:r>
              <w:t xml:space="preserve">nato a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3054AD" w14:textId="77777777" w:rsidR="00D821D1" w:rsidRDefault="00FE3F5A">
            <w:pPr>
              <w:spacing w:after="0" w:line="259" w:lineRule="auto"/>
              <w:ind w:left="0" w:right="0" w:firstLine="0"/>
              <w:jc w:val="left"/>
            </w:pPr>
            <w:r>
              <w:t xml:space="preserve">prov.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2D5E18" w14:textId="77777777" w:rsidR="00D821D1" w:rsidRDefault="00FE3F5A">
            <w:pPr>
              <w:spacing w:after="0" w:line="259" w:lineRule="auto"/>
              <w:ind w:left="0" w:right="0" w:firstLine="0"/>
              <w:jc w:val="left"/>
            </w:pPr>
            <w:r>
              <w:t xml:space="preserve">il </w:t>
            </w:r>
          </w:p>
        </w:tc>
      </w:tr>
      <w:tr w:rsidR="00D821D1" w14:paraId="1C3BEA95" w14:textId="77777777">
        <w:trPr>
          <w:trHeight w:val="389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1542BD" w14:textId="77777777" w:rsidR="00D821D1" w:rsidRDefault="00FE3F5A">
            <w:pPr>
              <w:spacing w:after="0" w:line="259" w:lineRule="auto"/>
              <w:ind w:left="122" w:right="0" w:firstLine="0"/>
              <w:jc w:val="left"/>
            </w:pPr>
            <w:r>
              <w:t xml:space="preserve">e residente in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AE558F" w14:textId="77777777" w:rsidR="00D821D1" w:rsidRDefault="00FE3F5A">
            <w:pPr>
              <w:spacing w:after="0" w:line="259" w:lineRule="auto"/>
              <w:ind w:left="0" w:right="0" w:firstLine="0"/>
              <w:jc w:val="left"/>
            </w:pPr>
            <w:r>
              <w:t xml:space="preserve">prov.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14FD09" w14:textId="77777777" w:rsidR="00D821D1" w:rsidRDefault="00FE3F5A">
            <w:pPr>
              <w:spacing w:after="0" w:line="259" w:lineRule="auto"/>
              <w:ind w:left="0" w:right="0" w:firstLine="0"/>
              <w:jc w:val="left"/>
            </w:pPr>
            <w:r>
              <w:t xml:space="preserve">CAP </w:t>
            </w:r>
          </w:p>
        </w:tc>
      </w:tr>
      <w:tr w:rsidR="00D821D1" w14:paraId="70EA6EA6" w14:textId="77777777">
        <w:trPr>
          <w:trHeight w:val="389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A32554" w14:textId="77777777" w:rsidR="00D821D1" w:rsidRDefault="00FE3F5A">
            <w:pPr>
              <w:spacing w:after="0" w:line="259" w:lineRule="auto"/>
              <w:ind w:left="122" w:right="0" w:firstLine="0"/>
              <w:jc w:val="left"/>
            </w:pPr>
            <w:r>
              <w:t xml:space="preserve">indirizzo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DBE122" w14:textId="77777777" w:rsidR="00D821D1" w:rsidRDefault="00D821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58921E" w14:textId="77777777" w:rsidR="00D821D1" w:rsidRDefault="00D821D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21D1" w14:paraId="17B8036F" w14:textId="77777777">
        <w:trPr>
          <w:trHeight w:val="391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A3C9C4" w14:textId="77777777" w:rsidR="00D821D1" w:rsidRDefault="00FE3F5A">
            <w:pPr>
              <w:spacing w:after="0" w:line="259" w:lineRule="auto"/>
              <w:ind w:left="122" w:right="0" w:firstLine="0"/>
              <w:jc w:val="left"/>
            </w:pPr>
            <w:r>
              <w:t xml:space="preserve">codice fiscale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8060F5" w14:textId="77777777" w:rsidR="00D821D1" w:rsidRDefault="00D821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148179" w14:textId="77777777" w:rsidR="00D821D1" w:rsidRDefault="00D821D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E8FD9C1" w14:textId="77777777" w:rsidR="00170034" w:rsidRDefault="00170034">
      <w:pPr>
        <w:spacing w:after="589" w:line="265" w:lineRule="auto"/>
        <w:ind w:right="62"/>
        <w:jc w:val="center"/>
      </w:pPr>
    </w:p>
    <w:p w14:paraId="09687233" w14:textId="03347597" w:rsidR="00D821D1" w:rsidRDefault="00FE3F5A">
      <w:pPr>
        <w:spacing w:after="589" w:line="265" w:lineRule="auto"/>
        <w:ind w:right="62"/>
        <w:jc w:val="center"/>
      </w:pPr>
      <w:r>
        <w:t xml:space="preserve">CHIEDE </w:t>
      </w:r>
    </w:p>
    <w:p w14:paraId="06F1BCD6" w14:textId="306EABC2" w:rsidR="00D821D1" w:rsidRDefault="00FE3F5A">
      <w:pPr>
        <w:spacing w:after="306"/>
        <w:ind w:left="-4" w:right="0"/>
      </w:pPr>
      <w:r>
        <w:t xml:space="preserve">di essere ammesso/a alla selezione pubblica per </w:t>
      </w:r>
      <w:r w:rsidR="00670DA4">
        <w:t xml:space="preserve">il conferimento </w:t>
      </w:r>
      <w:r w:rsidR="00670DA4" w:rsidRPr="00A3511B">
        <w:t>del</w:t>
      </w:r>
      <w:r w:rsidR="00670DA4">
        <w:t>l’</w:t>
      </w:r>
      <w:r w:rsidR="00670DA4" w:rsidRPr="00A3511B">
        <w:t>incarico di "</w:t>
      </w:r>
      <w:r w:rsidR="00670DA4" w:rsidRPr="00A3511B">
        <w:rPr>
          <w:b/>
          <w:i/>
        </w:rPr>
        <w:t>Consigliere di fiducia</w:t>
      </w:r>
      <w:r w:rsidR="00670DA4" w:rsidRPr="00A3511B">
        <w:t xml:space="preserve"> </w:t>
      </w:r>
      <w:r w:rsidR="00670DA4" w:rsidRPr="00A3511B">
        <w:rPr>
          <w:b/>
          <w:i/>
        </w:rPr>
        <w:t>per la tutela contro il mobbing e le molestie morali e sessuali nell’ambiente di lavoro</w:t>
      </w:r>
      <w:r w:rsidR="00670DA4" w:rsidRPr="00A3511B">
        <w:t>"</w:t>
      </w:r>
      <w:r w:rsidR="00670DA4">
        <w:t xml:space="preserve"> dello </w:t>
      </w:r>
      <w:r w:rsidR="00670DA4" w:rsidRPr="0009084E">
        <w:rPr>
          <w:rFonts w:eastAsia="Arial"/>
          <w:highlight w:val="white"/>
        </w:rPr>
        <w:t>"</w:t>
      </w:r>
      <w:r w:rsidR="00670DA4" w:rsidRPr="0009084E">
        <w:rPr>
          <w:rFonts w:eastAsia="Arial"/>
          <w:b/>
          <w:i/>
          <w:highlight w:val="white"/>
        </w:rPr>
        <w:t>Istituto Nazionale di Astrofisica</w:t>
      </w:r>
      <w:r w:rsidR="00670DA4" w:rsidRPr="0009084E">
        <w:rPr>
          <w:rFonts w:eastAsia="Arial"/>
          <w:highlight w:val="white"/>
        </w:rPr>
        <w:t>"</w:t>
      </w:r>
      <w:r w:rsidR="00670DA4">
        <w:rPr>
          <w:rFonts w:eastAsia="Arial"/>
          <w:highlight w:val="white"/>
        </w:rPr>
        <w:t>.</w:t>
      </w:r>
    </w:p>
    <w:p w14:paraId="02E61AF6" w14:textId="3F5AACF9" w:rsidR="00D821D1" w:rsidRDefault="00FE3F5A" w:rsidP="006550DB">
      <w:pPr>
        <w:spacing w:after="0" w:line="240" w:lineRule="auto"/>
        <w:ind w:left="-4" w:right="0"/>
      </w:pPr>
      <w:r>
        <w:t>A tal fine, consapevole che</w:t>
      </w:r>
      <w:r w:rsidR="00670DA4">
        <w:t>,</w:t>
      </w:r>
      <w:r>
        <w:t xml:space="preserve"> ai sensi dell'art</w:t>
      </w:r>
      <w:r w:rsidR="00670DA4">
        <w:t>icolo</w:t>
      </w:r>
      <w:r>
        <w:t xml:space="preserve"> 76 del D</w:t>
      </w:r>
      <w:r w:rsidR="00670DA4">
        <w:t xml:space="preserve">ecreto del Presidente della </w:t>
      </w:r>
      <w:r>
        <w:t>R</w:t>
      </w:r>
      <w:r w:rsidR="00670DA4">
        <w:t>epubblica 28 dicembre 2000, numero</w:t>
      </w:r>
      <w:r>
        <w:t xml:space="preserve"> 445, </w:t>
      </w:r>
      <w:r w:rsidR="00670DA4">
        <w:t xml:space="preserve">e successive modifiche ed integrazioni, </w:t>
      </w:r>
      <w:r>
        <w:t>le dichiarazioni mendaci, la falsità negli atti e l'uso di atti falsi sono puniti ai sensi del codice penale e delle leggi speciali in materia, dichiara</w:t>
      </w:r>
      <w:r w:rsidR="00670DA4">
        <w:t>,</w:t>
      </w:r>
      <w:r>
        <w:t xml:space="preserve"> sotto la propria responsabilità, ai sensi e per gli effetti delle disposizioni contenute negli art</w:t>
      </w:r>
      <w:r w:rsidR="00670DA4">
        <w:t>icoli</w:t>
      </w:r>
      <w:r>
        <w:t xml:space="preserve"> 46 e 47 del </w:t>
      </w:r>
      <w:r w:rsidR="00670DA4">
        <w:t xml:space="preserve">medesimo </w:t>
      </w:r>
      <w:r>
        <w:t>D</w:t>
      </w:r>
      <w:r w:rsidR="00670DA4">
        <w:t>ecreto</w:t>
      </w:r>
      <w:r>
        <w:t xml:space="preserve">: </w:t>
      </w:r>
    </w:p>
    <w:p w14:paraId="67B82FA1" w14:textId="06697337" w:rsidR="00D821D1" w:rsidRDefault="00FE3F5A" w:rsidP="006550DB">
      <w:pPr>
        <w:numPr>
          <w:ilvl w:val="0"/>
          <w:numId w:val="4"/>
        </w:numPr>
        <w:spacing w:after="0" w:line="240" w:lineRule="auto"/>
        <w:ind w:left="567" w:right="0" w:hanging="567"/>
      </w:pPr>
      <w:r>
        <w:t xml:space="preserve">di essere in possesso </w:t>
      </w:r>
      <w:r w:rsidR="00670DA4">
        <w:t xml:space="preserve">del </w:t>
      </w:r>
      <w:r w:rsidR="00670DA4" w:rsidRPr="00D62366">
        <w:t>Diploma di Laurea in Giurisprudenza conseguito secondo l'ordinamento didattico anteriore alla riforma introdotta dal Decreto Ministeriale del 3 novembre 1999, numero 509, ovvero della Laurea conseguita nell’ambito delle classi delle lauree specialistiche (LS), secondo l’ordinamento didattico previsto e disciplinato dal predetto Decreto Ministeriale, o nell’ambito delle classi delle lauree magistrali (LM), secondo l’ordinamento didattico previsto e disciplinato dal Decreto Ministeriale 22 ottobre 2004, numero 270, alla quale il Diploma di Laurea innanzi specificato è stato equiparato dal Decreto Interministeriale del 9 luglio 2009</w:t>
      </w:r>
      <w:r w:rsidR="00670DA4">
        <w:t>, anche</w:t>
      </w:r>
      <w:r w:rsidR="00670DA4" w:rsidRPr="001338E7">
        <w:rPr>
          <w:rFonts w:ascii="Arial" w:hAnsi="Arial" w:cs="Arial"/>
        </w:rPr>
        <w:t xml:space="preserve"> </w:t>
      </w:r>
      <w:r w:rsidR="00670DA4" w:rsidRPr="00D62366">
        <w:t>ai fini della partecipazione ai pubblici concorsi</w:t>
      </w:r>
      <w:r>
        <w:t>;</w:t>
      </w:r>
    </w:p>
    <w:p w14:paraId="2008230F" w14:textId="2BCAC82E" w:rsidR="00D821D1" w:rsidRDefault="00FE3F5A" w:rsidP="00670DA4">
      <w:pPr>
        <w:numPr>
          <w:ilvl w:val="0"/>
          <w:numId w:val="4"/>
        </w:numPr>
        <w:spacing w:after="14"/>
        <w:ind w:left="567" w:right="0" w:hanging="567"/>
      </w:pPr>
      <w:r>
        <w:t>di essere in possesso della cittadinanza</w:t>
      </w:r>
      <w:r w:rsidR="00670DA4">
        <w:t>_________________________________________</w:t>
      </w:r>
      <w:r>
        <w:t xml:space="preserve">; </w:t>
      </w:r>
    </w:p>
    <w:p w14:paraId="7335BBAE" w14:textId="68634E45" w:rsidR="00D821D1" w:rsidRDefault="00FE3F5A" w:rsidP="00670DA4">
      <w:pPr>
        <w:numPr>
          <w:ilvl w:val="0"/>
          <w:numId w:val="4"/>
        </w:numPr>
        <w:spacing w:after="14"/>
        <w:ind w:left="567" w:right="0" w:hanging="567"/>
      </w:pPr>
      <w:r>
        <w:t xml:space="preserve">di non </w:t>
      </w:r>
      <w:r w:rsidR="00670DA4">
        <w:t>trovarsi nelle situazioni di incompatibilità previste dalla legge o in conflitto di interessi, di qualsiasi natura, sia potenziali che attuali, con riferimento all’oggetto dell’incarico;</w:t>
      </w:r>
    </w:p>
    <w:p w14:paraId="765279C2" w14:textId="77777777" w:rsidR="006550DB" w:rsidRDefault="00FE3F5A" w:rsidP="006550DB">
      <w:pPr>
        <w:numPr>
          <w:ilvl w:val="0"/>
          <w:numId w:val="4"/>
        </w:numPr>
        <w:spacing w:after="14"/>
        <w:ind w:left="567" w:right="0" w:hanging="567"/>
      </w:pPr>
      <w:r>
        <w:t>di godere dei diritti civili e politici nello Stato di appartenenza o di provenienza;</w:t>
      </w:r>
    </w:p>
    <w:p w14:paraId="43D31066" w14:textId="103AE61A" w:rsidR="00D821D1" w:rsidRDefault="00FE3F5A" w:rsidP="006550DB">
      <w:pPr>
        <w:numPr>
          <w:ilvl w:val="0"/>
          <w:numId w:val="4"/>
        </w:numPr>
        <w:spacing w:after="14"/>
        <w:ind w:left="567" w:right="0" w:hanging="567"/>
      </w:pPr>
      <w:r>
        <w:t>di non aver riportato condanne penali</w:t>
      </w:r>
      <w:r w:rsidR="006550DB">
        <w:t xml:space="preserve"> </w:t>
      </w:r>
      <w:r w:rsidR="006550DB" w:rsidRPr="006550DB">
        <w:rPr>
          <w:b/>
          <w:u w:val="single"/>
        </w:rPr>
        <w:t>ovvero</w:t>
      </w:r>
      <w:r w:rsidR="006550DB">
        <w:t xml:space="preserve"> </w:t>
      </w:r>
      <w:r>
        <w:t xml:space="preserve">di aver riportato le seguenti condanne penali ………………….................… </w:t>
      </w:r>
      <w:r w:rsidRPr="006550DB">
        <w:rPr>
          <w:i/>
          <w:sz w:val="20"/>
        </w:rPr>
        <w:t>(indicare gli estremi delle relative sentenze, anche se sia stata concessa amnistia, condono, indulto o perdono giudiziale)</w:t>
      </w:r>
      <w:r>
        <w:t xml:space="preserve">; </w:t>
      </w:r>
    </w:p>
    <w:p w14:paraId="1328FC56" w14:textId="19E30F42" w:rsidR="00D821D1" w:rsidRDefault="00FE3F5A" w:rsidP="006550DB">
      <w:pPr>
        <w:numPr>
          <w:ilvl w:val="0"/>
          <w:numId w:val="4"/>
        </w:numPr>
        <w:spacing w:after="14"/>
        <w:ind w:left="567" w:right="0" w:hanging="567"/>
      </w:pPr>
      <w:r>
        <w:t>di essere iscritt</w:t>
      </w:r>
      <w:r w:rsidR="006550DB">
        <w:t>o/a</w:t>
      </w:r>
      <w:r>
        <w:t xml:space="preserve"> nelle liste elettorali del Comune di ............................. (prov. di ...................); </w:t>
      </w:r>
    </w:p>
    <w:p w14:paraId="1D3B4E88" w14:textId="44E05DAF" w:rsidR="006550DB" w:rsidRDefault="00FE3F5A" w:rsidP="006550DB">
      <w:pPr>
        <w:numPr>
          <w:ilvl w:val="0"/>
          <w:numId w:val="4"/>
        </w:numPr>
        <w:spacing w:after="14"/>
        <w:ind w:left="567" w:right="0" w:hanging="567"/>
      </w:pPr>
      <w:r>
        <w:t>di essere</w:t>
      </w:r>
      <w:r w:rsidR="006550DB">
        <w:t xml:space="preserve">/non essere </w:t>
      </w:r>
      <w:r>
        <w:t xml:space="preserve">dipendente, </w:t>
      </w:r>
      <w:r w:rsidR="006550DB">
        <w:t xml:space="preserve">con rapporto di lavoro </w:t>
      </w:r>
      <w:r>
        <w:t xml:space="preserve">a tempo indeterminato o a tempo determinato, </w:t>
      </w:r>
      <w:r w:rsidR="006550DB">
        <w:t xml:space="preserve">dell’Istituto </w:t>
      </w:r>
      <w:r w:rsidRPr="006550DB">
        <w:rPr>
          <w:color w:val="00000A"/>
        </w:rPr>
        <w:t xml:space="preserve">Nazionale di </w:t>
      </w:r>
      <w:r w:rsidR="0009622E">
        <w:t>Astrofisica</w:t>
      </w:r>
      <w:r w:rsidR="000D5B93">
        <w:t xml:space="preserve"> (nel caso in cui il candidato sia dipendente del predetto Istituto deve indicare profilo e livello di inquadramento, Struttura di Ricerca o articolazione organizzativa della Amministrazione Centrale nella quale presta servizio)</w:t>
      </w:r>
      <w:r>
        <w:t>;</w:t>
      </w:r>
    </w:p>
    <w:p w14:paraId="74131175" w14:textId="77777777" w:rsidR="00CA1288" w:rsidRDefault="00CA1288" w:rsidP="006550DB">
      <w:pPr>
        <w:numPr>
          <w:ilvl w:val="0"/>
          <w:numId w:val="4"/>
        </w:numPr>
        <w:spacing w:after="14"/>
        <w:ind w:left="567" w:right="0" w:hanging="567"/>
      </w:pPr>
      <w:r>
        <w:lastRenderedPageBreak/>
        <w:t>di non essere titolare di assegno per lo svolgimento di attività di ricerca o di borsa di studio presso l’Istituto Nazionale di Astrofisica;</w:t>
      </w:r>
    </w:p>
    <w:p w14:paraId="2AA64E30" w14:textId="56D45B44" w:rsidR="00CA1288" w:rsidRDefault="00CA1288" w:rsidP="006550DB">
      <w:pPr>
        <w:numPr>
          <w:ilvl w:val="0"/>
          <w:numId w:val="4"/>
        </w:numPr>
        <w:spacing w:after="14"/>
        <w:ind w:left="567" w:right="0" w:hanging="567"/>
      </w:pPr>
      <w:r>
        <w:t xml:space="preserve">di non essere associato all’Istituto Nazionale di Astrofisica </w:t>
      </w:r>
      <w:r w:rsidR="000D5B93">
        <w:t xml:space="preserve">con </w:t>
      </w:r>
      <w:r>
        <w:t>incarico di ricerca;</w:t>
      </w:r>
    </w:p>
    <w:p w14:paraId="14D171E7" w14:textId="2DE87818" w:rsidR="00D821D1" w:rsidRDefault="00FE3F5A" w:rsidP="006550DB">
      <w:pPr>
        <w:numPr>
          <w:ilvl w:val="0"/>
          <w:numId w:val="4"/>
        </w:numPr>
        <w:spacing w:after="14"/>
        <w:ind w:left="567" w:right="0" w:hanging="567"/>
      </w:pPr>
      <w:r w:rsidRPr="006550DB">
        <w:rPr>
          <w:color w:val="00000A"/>
        </w:rPr>
        <w:t xml:space="preserve">di non avere </w:t>
      </w:r>
      <w:r w:rsidR="006550DB">
        <w:rPr>
          <w:color w:val="00000A"/>
        </w:rPr>
        <w:t xml:space="preserve">rapporti di coniugio, di convivenza, di parentela entro il quarto grado ovvero di affinità entro il secondo grado con dipendenti o associati, con incarico di ricerca, presso lo </w:t>
      </w:r>
      <w:r w:rsidR="006550DB" w:rsidRPr="00A3511B">
        <w:t>"</w:t>
      </w:r>
      <w:r w:rsidR="006550DB" w:rsidRPr="00A3511B">
        <w:rPr>
          <w:b/>
          <w:i/>
        </w:rPr>
        <w:t>Istituto Nazionale di</w:t>
      </w:r>
      <w:r w:rsidR="006550DB" w:rsidRPr="00A3511B">
        <w:rPr>
          <w:b/>
        </w:rPr>
        <w:t xml:space="preserve"> </w:t>
      </w:r>
      <w:r w:rsidR="006550DB" w:rsidRPr="00A3511B">
        <w:rPr>
          <w:b/>
          <w:i/>
        </w:rPr>
        <w:t>Astrofisica</w:t>
      </w:r>
      <w:r w:rsidR="006550DB" w:rsidRPr="00A3511B">
        <w:t>"</w:t>
      </w:r>
      <w:r w:rsidR="006550DB">
        <w:t xml:space="preserve">, </w:t>
      </w:r>
      <w:r w:rsidR="006550DB">
        <w:rPr>
          <w:color w:val="00000A"/>
        </w:rPr>
        <w:t xml:space="preserve">con gli Organi di Indirizzo Politico-Amministrativo e/o con gli Organi Gestionali del medesimo </w:t>
      </w:r>
      <w:r w:rsidR="006550DB" w:rsidRPr="00A3511B">
        <w:t>"</w:t>
      </w:r>
      <w:r w:rsidR="006550DB" w:rsidRPr="00A3511B">
        <w:rPr>
          <w:b/>
          <w:i/>
        </w:rPr>
        <w:t>Istituto</w:t>
      </w:r>
      <w:r w:rsidR="006550DB" w:rsidRPr="00A3511B">
        <w:t>"</w:t>
      </w:r>
      <w:r w:rsidRPr="006550DB">
        <w:rPr>
          <w:color w:val="00000A"/>
        </w:rPr>
        <w:t>;</w:t>
      </w:r>
    </w:p>
    <w:p w14:paraId="420B5B9F" w14:textId="6E76DE5C" w:rsidR="00D821D1" w:rsidRDefault="00FE3F5A" w:rsidP="006550DB">
      <w:pPr>
        <w:numPr>
          <w:ilvl w:val="0"/>
          <w:numId w:val="4"/>
        </w:numPr>
        <w:spacing w:after="14"/>
        <w:ind w:left="567" w:right="0" w:hanging="567"/>
      </w:pPr>
      <w:r>
        <w:t xml:space="preserve">che tutte le informazioni contenute nel </w:t>
      </w:r>
      <w:r w:rsidR="006550DB">
        <w:t>curriculum vitae in formato europeo e negli altri documenti</w:t>
      </w:r>
      <w:r>
        <w:t xml:space="preserve"> allegat</w:t>
      </w:r>
      <w:r w:rsidR="006550DB">
        <w:t>i</w:t>
      </w:r>
      <w:r>
        <w:t xml:space="preserve"> alla domanda di partecipazione a</w:t>
      </w:r>
      <w:r w:rsidR="006550DB">
        <w:t>lla procedura di selezione</w:t>
      </w:r>
      <w:r>
        <w:t xml:space="preserve"> corrispondono a verità.</w:t>
      </w:r>
    </w:p>
    <w:p w14:paraId="48C6BF26" w14:textId="60EC193C" w:rsidR="00D821D1" w:rsidRDefault="00D821D1">
      <w:pPr>
        <w:spacing w:after="265" w:line="259" w:lineRule="auto"/>
        <w:ind w:right="56"/>
        <w:jc w:val="right"/>
      </w:pPr>
    </w:p>
    <w:p w14:paraId="115C6413" w14:textId="75F056C7" w:rsidR="00D821D1" w:rsidRDefault="006550DB">
      <w:pPr>
        <w:spacing w:after="126"/>
        <w:ind w:left="-4" w:right="0"/>
      </w:pPr>
      <w:r>
        <w:t>Sono a</w:t>
      </w:r>
      <w:r w:rsidR="00FE3F5A">
        <w:t>llega</w:t>
      </w:r>
      <w:r>
        <w:t>ti</w:t>
      </w:r>
      <w:r w:rsidR="00FE3F5A">
        <w:t xml:space="preserve"> alla presente</w:t>
      </w:r>
      <w:r>
        <w:t xml:space="preserve"> domanda</w:t>
      </w:r>
      <w:r w:rsidR="00FE3F5A">
        <w:t xml:space="preserve">: </w:t>
      </w:r>
    </w:p>
    <w:p w14:paraId="2077E181" w14:textId="77777777" w:rsidR="00D821D1" w:rsidRDefault="00FE3F5A" w:rsidP="00E72795">
      <w:pPr>
        <w:numPr>
          <w:ilvl w:val="0"/>
          <w:numId w:val="5"/>
        </w:numPr>
        <w:spacing w:after="33"/>
        <w:ind w:left="567" w:right="0" w:hanging="567"/>
      </w:pPr>
      <w:r>
        <w:t>copia del documento di riconoscimento in corso di validità;</w:t>
      </w:r>
    </w:p>
    <w:p w14:paraId="3212D8F9" w14:textId="24B1BDFA" w:rsidR="00D821D1" w:rsidRDefault="00FE3F5A" w:rsidP="00E72795">
      <w:pPr>
        <w:numPr>
          <w:ilvl w:val="0"/>
          <w:numId w:val="5"/>
        </w:numPr>
        <w:spacing w:after="33"/>
        <w:ind w:left="567" w:right="0" w:hanging="567"/>
      </w:pPr>
      <w:r>
        <w:t>curriculum vitae in formato europeo</w:t>
      </w:r>
      <w:r w:rsidR="006550DB">
        <w:t>,</w:t>
      </w:r>
      <w:r>
        <w:t xml:space="preserve"> datato e sottoscritto;</w:t>
      </w:r>
    </w:p>
    <w:p w14:paraId="181A8A66" w14:textId="77777777" w:rsidR="00D821D1" w:rsidRDefault="00FE3F5A" w:rsidP="00E72795">
      <w:pPr>
        <w:numPr>
          <w:ilvl w:val="0"/>
          <w:numId w:val="5"/>
        </w:numPr>
        <w:spacing w:after="33"/>
        <w:ind w:left="567" w:right="0" w:hanging="567"/>
      </w:pPr>
      <w:r>
        <w:t xml:space="preserve">ulteriore documentazione.......................................................; </w:t>
      </w:r>
    </w:p>
    <w:p w14:paraId="4D3C1889" w14:textId="3D31DB0F" w:rsidR="00D821D1" w:rsidRDefault="00FE3F5A" w:rsidP="00E72795">
      <w:pPr>
        <w:numPr>
          <w:ilvl w:val="0"/>
          <w:numId w:val="5"/>
        </w:numPr>
        <w:spacing w:after="342"/>
        <w:ind w:left="567" w:right="0" w:hanging="567"/>
      </w:pPr>
      <w:r>
        <w:t>elenco di tutti i documenti presentati in allegato alla domanda</w:t>
      </w:r>
      <w:r w:rsidR="00E72795">
        <w:t>.</w:t>
      </w:r>
    </w:p>
    <w:p w14:paraId="1586236D" w14:textId="680F5631" w:rsidR="00D821D1" w:rsidRDefault="00FE3F5A">
      <w:pPr>
        <w:spacing w:after="315"/>
        <w:ind w:left="-4" w:right="0"/>
      </w:pPr>
      <w:r>
        <w:t xml:space="preserve">Il/la sottoscritto/a dichiara inoltre che qualsiasi comunicazione relativa alla presente procedura </w:t>
      </w:r>
      <w:r w:rsidR="006550DB">
        <w:t>può essere trasmessa al seguente indirizzo di</w:t>
      </w:r>
      <w:r>
        <w:t xml:space="preserve"> Posta Elettronica Certificata personale (PEC) o, in alternativa, </w:t>
      </w:r>
      <w:r w:rsidR="006550DB">
        <w:t xml:space="preserve">al seguente indirizzo di </w:t>
      </w:r>
      <w:r>
        <w:t xml:space="preserve">Posta Elettronica Ordinaria (PEO), impegnandosi a comunicare eventuali variazioni successive: </w:t>
      </w:r>
    </w:p>
    <w:p w14:paraId="5609D667" w14:textId="77777777" w:rsidR="00D821D1" w:rsidRDefault="00FE3F5A">
      <w:pPr>
        <w:spacing w:after="10"/>
        <w:ind w:left="226" w:right="0"/>
      </w:pPr>
      <w:r>
        <w:t xml:space="preserve">PEC </w:t>
      </w:r>
    </w:p>
    <w:p w14:paraId="52730409" w14:textId="77777777" w:rsidR="00D821D1" w:rsidRDefault="00FE3F5A">
      <w:pPr>
        <w:tabs>
          <w:tab w:val="center" w:pos="424"/>
          <w:tab w:val="right" w:pos="9123"/>
        </w:tabs>
        <w:spacing w:after="287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PEO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2D96BA0" wp14:editId="2A02B776">
                <wp:extent cx="4981957" cy="196609"/>
                <wp:effectExtent l="0" t="0" r="0" b="0"/>
                <wp:docPr id="4483" name="Group 4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957" cy="196609"/>
                          <a:chOff x="0" y="0"/>
                          <a:chExt cx="4981957" cy="196609"/>
                        </a:xfrm>
                      </wpg:grpSpPr>
                      <wps:wsp>
                        <wps:cNvPr id="5833" name="Shape 5833"/>
                        <wps:cNvSpPr/>
                        <wps:spPr>
                          <a:xfrm>
                            <a:off x="9144" y="0"/>
                            <a:ext cx="4972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813" h="9144">
                                <a:moveTo>
                                  <a:pt x="0" y="0"/>
                                </a:moveTo>
                                <a:lnTo>
                                  <a:pt x="4972813" y="0"/>
                                </a:lnTo>
                                <a:lnTo>
                                  <a:pt x="4972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4" name="Shape 5834"/>
                        <wps:cNvSpPr/>
                        <wps:spPr>
                          <a:xfrm>
                            <a:off x="0" y="190513"/>
                            <a:ext cx="49819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957" h="9144">
                                <a:moveTo>
                                  <a:pt x="0" y="0"/>
                                </a:moveTo>
                                <a:lnTo>
                                  <a:pt x="4981957" y="0"/>
                                </a:lnTo>
                                <a:lnTo>
                                  <a:pt x="49819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group id="Group 4483" style="width:392.28pt;height:15.481pt;mso-position-horizontal-relative:char;mso-position-vertical-relative:line" coordsize="49819,1966">
                <v:shape id="Shape 5835" style="position:absolute;width:49728;height:91;left:91;top:0;" coordsize="4972813,9144" path="m0,0l4972813,0l4972813,9144l0,9144l0,0">
                  <v:stroke weight="0pt" endcap="flat" joinstyle="miter" miterlimit="10" on="false" color="#000000" opacity="0"/>
                  <v:fill on="true" color="#000000"/>
                </v:shape>
                <v:shape id="Shape 5836" style="position:absolute;width:49819;height:91;left:0;top:1905;" coordsize="4981957,9144" path="m0,0l4981957,0l49819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16EA636" w14:textId="3D0C7156" w:rsidR="00D821D1" w:rsidRDefault="00FE3F5A">
      <w:pPr>
        <w:spacing w:after="315"/>
        <w:ind w:left="-4" w:right="0"/>
      </w:pPr>
      <w:r>
        <w:t>Il/la sottoscritto/a dichiara altresì di essere stato informato che i dati personali forniti saranno trattati nel rispetto d</w:t>
      </w:r>
      <w:r w:rsidR="006550DB">
        <w:t>i quanto previsto dall’articolo 11 dello</w:t>
      </w:r>
      <w:r w:rsidR="00CA1288">
        <w:t xml:space="preserve"> </w:t>
      </w:r>
      <w:r w:rsidR="00CA1288" w:rsidRPr="00A3511B">
        <w:t>"</w:t>
      </w:r>
      <w:r w:rsidR="00CA1288" w:rsidRPr="00CA1288">
        <w:rPr>
          <w:b/>
          <w:i/>
        </w:rPr>
        <w:t>Avviso di Selezione</w:t>
      </w:r>
      <w:r w:rsidR="00CA1288" w:rsidRPr="00A3511B">
        <w:t>"</w:t>
      </w:r>
      <w:r w:rsidR="006550DB">
        <w:t xml:space="preserve"> </w:t>
      </w:r>
      <w:r>
        <w:t xml:space="preserve"> </w:t>
      </w:r>
    </w:p>
    <w:p w14:paraId="2CEB3066" w14:textId="77777777" w:rsidR="00D821D1" w:rsidRDefault="00FE3F5A">
      <w:pPr>
        <w:spacing w:after="10"/>
        <w:ind w:left="226" w:right="0"/>
      </w:pPr>
      <w:r>
        <w:t xml:space="preserve">Data </w:t>
      </w:r>
    </w:p>
    <w:p w14:paraId="55AC772B" w14:textId="77777777" w:rsidR="00D821D1" w:rsidRDefault="00FE3F5A">
      <w:pPr>
        <w:spacing w:after="344" w:line="259" w:lineRule="auto"/>
        <w:ind w:left="946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544F7A5" wp14:editId="01DD3D40">
                <wp:extent cx="1179576" cy="6096"/>
                <wp:effectExtent l="0" t="0" r="0" b="0"/>
                <wp:docPr id="4484" name="Group 4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9576" cy="6096"/>
                          <a:chOff x="0" y="0"/>
                          <a:chExt cx="1179576" cy="6096"/>
                        </a:xfrm>
                      </wpg:grpSpPr>
                      <wps:wsp>
                        <wps:cNvPr id="5837" name="Shape 5837"/>
                        <wps:cNvSpPr/>
                        <wps:spPr>
                          <a:xfrm>
                            <a:off x="0" y="0"/>
                            <a:ext cx="1179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9144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group id="Group 4484" style="width:92.88pt;height:0.480011pt;mso-position-horizontal-relative:char;mso-position-vertical-relative:line" coordsize="11795,60">
                <v:shape id="Shape 5838" style="position:absolute;width:11795;height:91;left:0;top:0;" coordsize="1179576,9144" path="m0,0l1179576,0l1179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649CB7" w14:textId="77777777" w:rsidR="00D821D1" w:rsidRDefault="00FE3F5A">
      <w:pPr>
        <w:spacing w:after="53" w:line="259" w:lineRule="auto"/>
        <w:ind w:left="103" w:right="1116"/>
        <w:jc w:val="right"/>
      </w:pPr>
      <w:r>
        <w:t>*FIRMA</w:t>
      </w:r>
    </w:p>
    <w:p w14:paraId="32DCE821" w14:textId="77777777" w:rsidR="00D821D1" w:rsidRDefault="00FE3F5A">
      <w:pPr>
        <w:spacing w:after="924" w:line="259" w:lineRule="auto"/>
        <w:ind w:left="6331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F837E98" wp14:editId="129C457F">
                <wp:extent cx="1719072" cy="6096"/>
                <wp:effectExtent l="0" t="0" r="0" b="0"/>
                <wp:docPr id="4485" name="Group 4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072" cy="6096"/>
                          <a:chOff x="0" y="0"/>
                          <a:chExt cx="1719072" cy="6096"/>
                        </a:xfrm>
                      </wpg:grpSpPr>
                      <wps:wsp>
                        <wps:cNvPr id="5839" name="Shape 5839"/>
                        <wps:cNvSpPr/>
                        <wps:spPr>
                          <a:xfrm>
                            <a:off x="0" y="0"/>
                            <a:ext cx="17190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072" h="9144">
                                <a:moveTo>
                                  <a:pt x="0" y="0"/>
                                </a:moveTo>
                                <a:lnTo>
                                  <a:pt x="1719072" y="0"/>
                                </a:lnTo>
                                <a:lnTo>
                                  <a:pt x="17190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group id="Group 4485" style="width:135.36pt;height:0.480011pt;mso-position-horizontal-relative:char;mso-position-vertical-relative:line" coordsize="17190,60">
                <v:shape id="Shape 5840" style="position:absolute;width:17190;height:91;left:0;top:0;" coordsize="1719072,9144" path="m0,0l1719072,0l17190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C2170C" w14:textId="77777777" w:rsidR="00D821D1" w:rsidRDefault="00FE3F5A">
      <w:pPr>
        <w:spacing w:after="6795" w:line="275" w:lineRule="auto"/>
        <w:ind w:left="0" w:right="0" w:firstLine="0"/>
        <w:jc w:val="left"/>
      </w:pPr>
      <w:r>
        <w:rPr>
          <w:i/>
        </w:rPr>
        <w:t>*la domanda potrà essere sottoscritta con firma digitale da chi ne risulti essere titolare oppure, in alternativa, con firma autografa</w:t>
      </w:r>
    </w:p>
    <w:sectPr w:rsidR="00D821D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41"/>
      <w:pgMar w:top="766" w:right="1358" w:bottom="53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8EC0" w14:textId="77777777" w:rsidR="004464B7" w:rsidRDefault="004464B7">
      <w:pPr>
        <w:spacing w:after="0" w:line="240" w:lineRule="auto"/>
      </w:pPr>
      <w:r>
        <w:separator/>
      </w:r>
    </w:p>
  </w:endnote>
  <w:endnote w:type="continuationSeparator" w:id="0">
    <w:p w14:paraId="1D5D1515" w14:textId="77777777" w:rsidR="004464B7" w:rsidRDefault="004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42C8" w14:textId="77777777" w:rsidR="005764AB" w:rsidRDefault="005764AB">
    <w:pPr>
      <w:spacing w:after="0" w:line="232" w:lineRule="auto"/>
      <w:ind w:left="1128" w:right="1495" w:hanging="1128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9A66E4F" wp14:editId="60E2C136">
          <wp:simplePos x="0" y="0"/>
          <wp:positionH relativeFrom="page">
            <wp:posOffset>814068</wp:posOffset>
          </wp:positionH>
          <wp:positionV relativeFrom="page">
            <wp:posOffset>10182289</wp:posOffset>
          </wp:positionV>
          <wp:extent cx="355600" cy="35560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FFFFFF"/>
        <w:sz w:val="18"/>
        <w:vertAlign w:val="superscript"/>
      </w:rPr>
      <w:t xml:space="preserve">INFN – </w:t>
    </w:r>
    <w:proofErr w:type="spellStart"/>
    <w:r>
      <w:rPr>
        <w:rFonts w:ascii="Arial" w:eastAsia="Arial" w:hAnsi="Arial" w:cs="Arial"/>
        <w:color w:val="FFFFFF"/>
        <w:sz w:val="18"/>
        <w:vertAlign w:val="superscript"/>
      </w:rPr>
      <w:t>Ammini</w:t>
    </w:r>
    <w:proofErr w:type="spellEnd"/>
    <w:r>
      <w:rPr>
        <w:rFonts w:ascii="Arial" w:eastAsia="Arial" w:hAnsi="Arial" w:cs="Arial"/>
        <w:color w:val="FFFFFF"/>
        <w:sz w:val="18"/>
        <w:vertAlign w:val="superscript"/>
      </w:rPr>
      <w:t xml:space="preserve"> </w:t>
    </w:r>
    <w:r>
      <w:rPr>
        <w:rFonts w:ascii="Arial" w:eastAsia="Arial" w:hAnsi="Arial" w:cs="Arial"/>
        <w:color w:val="FFFFFF"/>
        <w:sz w:val="18"/>
        <w:vertAlign w:val="superscript"/>
      </w:rPr>
      <w:tab/>
    </w:r>
    <w:r>
      <w:rPr>
        <w:rFonts w:ascii="Calibri" w:eastAsia="Calibri" w:hAnsi="Calibri" w:cs="Calibri"/>
        <w:color w:val="404040"/>
        <w:sz w:val="18"/>
      </w:rPr>
      <w:t xml:space="preserve">Istituto Nazionale di Fisica Nucleare </w:t>
    </w:r>
    <w:r>
      <w:rPr>
        <w:rFonts w:ascii="Calibri" w:eastAsia="Calibri" w:hAnsi="Calibri" w:cs="Calibri"/>
        <w:color w:val="404040"/>
        <w:sz w:val="18"/>
      </w:rPr>
      <w:tab/>
    </w:r>
    <w:r>
      <w:rPr>
        <w:rFonts w:ascii="Calibri" w:eastAsia="Calibri" w:hAnsi="Calibri" w:cs="Calibri"/>
        <w:color w:val="262626"/>
        <w:sz w:val="14"/>
      </w:rPr>
      <w:t xml:space="preserve">Via Enrico Fermi, 54 – 00044 Frascati (Roma) </w:t>
    </w:r>
    <w:r>
      <w:rPr>
        <w:rFonts w:ascii="Calibri" w:eastAsia="Calibri" w:hAnsi="Calibri" w:cs="Calibri"/>
        <w:color w:val="404040"/>
        <w:sz w:val="18"/>
      </w:rPr>
      <w:t xml:space="preserve">codice fiscale </w:t>
    </w:r>
    <w:proofErr w:type="gramStart"/>
    <w:r>
      <w:rPr>
        <w:rFonts w:ascii="Calibri" w:eastAsia="Calibri" w:hAnsi="Calibri" w:cs="Calibri"/>
        <w:color w:val="404040"/>
        <w:sz w:val="18"/>
      </w:rPr>
      <w:t>84001850589</w:t>
    </w:r>
    <w:r>
      <w:rPr>
        <w:rFonts w:ascii="Cambria" w:eastAsia="Cambria" w:hAnsi="Cambria" w:cs="Cambria"/>
        <w:sz w:val="34"/>
        <w:vertAlign w:val="subscript"/>
      </w:rPr>
      <w:t xml:space="preserve">  </w:t>
    </w:r>
    <w:r>
      <w:rPr>
        <w:rFonts w:ascii="Cambria" w:eastAsia="Cambria" w:hAnsi="Cambria" w:cs="Cambria"/>
        <w:sz w:val="34"/>
        <w:vertAlign w:val="subscript"/>
      </w:rPr>
      <w:tab/>
    </w:r>
    <w:proofErr w:type="gramEnd"/>
    <w:r>
      <w:rPr>
        <w:rFonts w:ascii="Calibri" w:eastAsia="Calibri" w:hAnsi="Calibri" w:cs="Calibri"/>
        <w:color w:val="262626"/>
        <w:sz w:val="14"/>
      </w:rPr>
      <w:t>tel. +39 06 94032500 - www.ac.infn.it</w:t>
    </w:r>
    <w:r>
      <w:rPr>
        <w:rFonts w:ascii="Cambria" w:eastAsia="Cambria" w:hAnsi="Cambria" w:cs="Cambri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280200"/>
      <w:docPartObj>
        <w:docPartGallery w:val="Page Numbers (Bottom of Page)"/>
        <w:docPartUnique/>
      </w:docPartObj>
    </w:sdtPr>
    <w:sdtEndPr/>
    <w:sdtContent>
      <w:p w14:paraId="1A1856DB" w14:textId="5C9B4EAC" w:rsidR="00170034" w:rsidRDefault="001700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D20BB7" w14:textId="77777777" w:rsidR="00170034" w:rsidRDefault="001700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54B1" w14:textId="77777777" w:rsidR="005764AB" w:rsidRDefault="005764AB">
    <w:pPr>
      <w:spacing w:after="0" w:line="232" w:lineRule="auto"/>
      <w:ind w:left="1128" w:right="1495" w:hanging="1128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59C4EF58" wp14:editId="731EF2E9">
          <wp:simplePos x="0" y="0"/>
          <wp:positionH relativeFrom="page">
            <wp:posOffset>814068</wp:posOffset>
          </wp:positionH>
          <wp:positionV relativeFrom="page">
            <wp:posOffset>10182289</wp:posOffset>
          </wp:positionV>
          <wp:extent cx="355600" cy="355600"/>
          <wp:effectExtent l="0" t="0" r="0" b="0"/>
          <wp:wrapSquare wrapText="bothSides"/>
          <wp:docPr id="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FFFFFF"/>
        <w:sz w:val="18"/>
        <w:vertAlign w:val="superscript"/>
      </w:rPr>
      <w:t xml:space="preserve">INFN – </w:t>
    </w:r>
    <w:proofErr w:type="spellStart"/>
    <w:r>
      <w:rPr>
        <w:rFonts w:ascii="Arial" w:eastAsia="Arial" w:hAnsi="Arial" w:cs="Arial"/>
        <w:color w:val="FFFFFF"/>
        <w:sz w:val="18"/>
        <w:vertAlign w:val="superscript"/>
      </w:rPr>
      <w:t>Ammini</w:t>
    </w:r>
    <w:proofErr w:type="spellEnd"/>
    <w:r>
      <w:rPr>
        <w:rFonts w:ascii="Arial" w:eastAsia="Arial" w:hAnsi="Arial" w:cs="Arial"/>
        <w:color w:val="FFFFFF"/>
        <w:sz w:val="18"/>
        <w:vertAlign w:val="superscript"/>
      </w:rPr>
      <w:t xml:space="preserve"> </w:t>
    </w:r>
    <w:r>
      <w:rPr>
        <w:rFonts w:ascii="Arial" w:eastAsia="Arial" w:hAnsi="Arial" w:cs="Arial"/>
        <w:color w:val="FFFFFF"/>
        <w:sz w:val="18"/>
        <w:vertAlign w:val="superscript"/>
      </w:rPr>
      <w:tab/>
    </w:r>
    <w:r>
      <w:rPr>
        <w:rFonts w:ascii="Calibri" w:eastAsia="Calibri" w:hAnsi="Calibri" w:cs="Calibri"/>
        <w:color w:val="404040"/>
        <w:sz w:val="18"/>
      </w:rPr>
      <w:t xml:space="preserve">Istituto Nazionale di Fisica Nucleare </w:t>
    </w:r>
    <w:r>
      <w:rPr>
        <w:rFonts w:ascii="Calibri" w:eastAsia="Calibri" w:hAnsi="Calibri" w:cs="Calibri"/>
        <w:color w:val="404040"/>
        <w:sz w:val="18"/>
      </w:rPr>
      <w:tab/>
    </w:r>
    <w:r>
      <w:rPr>
        <w:rFonts w:ascii="Calibri" w:eastAsia="Calibri" w:hAnsi="Calibri" w:cs="Calibri"/>
        <w:color w:val="262626"/>
        <w:sz w:val="14"/>
      </w:rPr>
      <w:t xml:space="preserve">Via Enrico Fermi, 54 – 00044 Frascati (Roma) </w:t>
    </w:r>
    <w:r>
      <w:rPr>
        <w:rFonts w:ascii="Calibri" w:eastAsia="Calibri" w:hAnsi="Calibri" w:cs="Calibri"/>
        <w:color w:val="404040"/>
        <w:sz w:val="18"/>
      </w:rPr>
      <w:t xml:space="preserve">codice fiscale </w:t>
    </w:r>
    <w:proofErr w:type="gramStart"/>
    <w:r>
      <w:rPr>
        <w:rFonts w:ascii="Calibri" w:eastAsia="Calibri" w:hAnsi="Calibri" w:cs="Calibri"/>
        <w:color w:val="404040"/>
        <w:sz w:val="18"/>
      </w:rPr>
      <w:t>84001850589</w:t>
    </w:r>
    <w:r>
      <w:rPr>
        <w:rFonts w:ascii="Cambria" w:eastAsia="Cambria" w:hAnsi="Cambria" w:cs="Cambria"/>
        <w:sz w:val="34"/>
        <w:vertAlign w:val="subscript"/>
      </w:rPr>
      <w:t xml:space="preserve">  </w:t>
    </w:r>
    <w:r>
      <w:rPr>
        <w:rFonts w:ascii="Cambria" w:eastAsia="Cambria" w:hAnsi="Cambria" w:cs="Cambria"/>
        <w:sz w:val="34"/>
        <w:vertAlign w:val="subscript"/>
      </w:rPr>
      <w:tab/>
    </w:r>
    <w:proofErr w:type="gramEnd"/>
    <w:r>
      <w:rPr>
        <w:rFonts w:ascii="Calibri" w:eastAsia="Calibri" w:hAnsi="Calibri" w:cs="Calibri"/>
        <w:color w:val="262626"/>
        <w:sz w:val="14"/>
      </w:rPr>
      <w:t>tel. +39 06 94032500 - www.ac.infn.it</w:t>
    </w:r>
    <w:r>
      <w:rPr>
        <w:rFonts w:ascii="Cambria" w:eastAsia="Cambria" w:hAnsi="Cambria" w:cs="Cambria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3D53" w14:textId="77777777" w:rsidR="005764AB" w:rsidRDefault="005764AB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2291" w14:textId="77777777" w:rsidR="005764AB" w:rsidRDefault="005764AB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0C83" w14:textId="77777777" w:rsidR="005764AB" w:rsidRDefault="005764A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966F" w14:textId="77777777" w:rsidR="004464B7" w:rsidRDefault="004464B7">
      <w:pPr>
        <w:spacing w:after="0" w:line="240" w:lineRule="auto"/>
      </w:pPr>
      <w:r>
        <w:separator/>
      </w:r>
    </w:p>
  </w:footnote>
  <w:footnote w:type="continuationSeparator" w:id="0">
    <w:p w14:paraId="3A12578A" w14:textId="77777777" w:rsidR="004464B7" w:rsidRDefault="004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3BF1" w14:textId="77777777" w:rsidR="005764AB" w:rsidRDefault="005764AB">
    <w:pPr>
      <w:spacing w:after="0" w:line="259" w:lineRule="auto"/>
      <w:ind w:left="149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F90EBC0" wp14:editId="75B11F1B">
          <wp:simplePos x="0" y="0"/>
          <wp:positionH relativeFrom="page">
            <wp:posOffset>814068</wp:posOffset>
          </wp:positionH>
          <wp:positionV relativeFrom="page">
            <wp:posOffset>270510</wp:posOffset>
          </wp:positionV>
          <wp:extent cx="1209921" cy="647700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921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20000"/>
        <w:sz w:val="20"/>
      </w:rPr>
      <w:t xml:space="preserve">Istituto Nazionale di Fisica Nucleare </w:t>
    </w:r>
  </w:p>
  <w:p w14:paraId="14AE5A41" w14:textId="77777777" w:rsidR="005764AB" w:rsidRDefault="005764AB">
    <w:pPr>
      <w:spacing w:after="0" w:line="259" w:lineRule="auto"/>
      <w:ind w:left="149" w:right="0" w:firstLine="0"/>
      <w:jc w:val="left"/>
    </w:pPr>
    <w:r>
      <w:rPr>
        <w:rFonts w:ascii="Calibri" w:eastAsia="Calibri" w:hAnsi="Calibri" w:cs="Calibri"/>
        <w:color w:val="0070C0"/>
        <w:sz w:val="14"/>
      </w:rPr>
      <w:t xml:space="preserve">AMMINISTRAZIONE CENTRALE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9AC7" w14:textId="4F9D7A2C" w:rsidR="005764AB" w:rsidRDefault="005764AB">
    <w:pPr>
      <w:spacing w:after="0" w:line="259" w:lineRule="auto"/>
      <w:ind w:left="149" w:right="0" w:firstLine="0"/>
      <w:jc w:val="left"/>
    </w:pPr>
    <w:r w:rsidRPr="00C53D78">
      <w:rPr>
        <w:noProof/>
      </w:rPr>
      <w:drawing>
        <wp:anchor distT="0" distB="0" distL="114300" distR="114300" simplePos="0" relativeHeight="251664384" behindDoc="0" locked="0" layoutInCell="1" allowOverlap="1" wp14:anchorId="6764CB04" wp14:editId="650D793E">
          <wp:simplePos x="0" y="0"/>
          <wp:positionH relativeFrom="column">
            <wp:posOffset>4147820</wp:posOffset>
          </wp:positionH>
          <wp:positionV relativeFrom="paragraph">
            <wp:posOffset>-60960</wp:posOffset>
          </wp:positionV>
          <wp:extent cx="2448410" cy="1171575"/>
          <wp:effectExtent l="0" t="0" r="9525" b="0"/>
          <wp:wrapTopAndBottom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41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BD62" w14:textId="77777777" w:rsidR="005764AB" w:rsidRDefault="005764AB">
    <w:pPr>
      <w:spacing w:after="0" w:line="259" w:lineRule="auto"/>
      <w:ind w:left="149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E93D48F" wp14:editId="284E2A99">
          <wp:simplePos x="0" y="0"/>
          <wp:positionH relativeFrom="page">
            <wp:posOffset>814068</wp:posOffset>
          </wp:positionH>
          <wp:positionV relativeFrom="page">
            <wp:posOffset>270510</wp:posOffset>
          </wp:positionV>
          <wp:extent cx="1209921" cy="647700"/>
          <wp:effectExtent l="0" t="0" r="0" b="0"/>
          <wp:wrapSquare wrapText="bothSides"/>
          <wp:docPr id="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921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20000"/>
        <w:sz w:val="20"/>
      </w:rPr>
      <w:t xml:space="preserve">Istituto Nazionale di Fisica Nucleare </w:t>
    </w:r>
  </w:p>
  <w:p w14:paraId="381A1598" w14:textId="77777777" w:rsidR="005764AB" w:rsidRDefault="005764AB">
    <w:pPr>
      <w:spacing w:after="0" w:line="259" w:lineRule="auto"/>
      <w:ind w:left="149" w:right="0" w:firstLine="0"/>
      <w:jc w:val="left"/>
    </w:pPr>
    <w:r>
      <w:rPr>
        <w:rFonts w:ascii="Calibri" w:eastAsia="Calibri" w:hAnsi="Calibri" w:cs="Calibri"/>
        <w:color w:val="0070C0"/>
        <w:sz w:val="14"/>
      </w:rPr>
      <w:t xml:space="preserve">AMMINISTRAZIONE CENTRALE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0EE4" w14:textId="77777777" w:rsidR="005764AB" w:rsidRDefault="005764AB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C9D1" w14:textId="77777777" w:rsidR="005764AB" w:rsidRDefault="005764AB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2B74" w14:textId="77777777" w:rsidR="005764AB" w:rsidRDefault="005764A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6AD"/>
    <w:multiLevelType w:val="hybridMultilevel"/>
    <w:tmpl w:val="98B876FC"/>
    <w:lvl w:ilvl="0" w:tplc="04100017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8D06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3E1F9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AB9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0C94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1CF73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AFD4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22F1F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549A4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AE0946"/>
    <w:multiLevelType w:val="hybridMultilevel"/>
    <w:tmpl w:val="071C0A34"/>
    <w:lvl w:ilvl="0" w:tplc="A8684C4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8D06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3E1F9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AB9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0C94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1CF73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AFD4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22F1F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549A4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F7A28"/>
    <w:multiLevelType w:val="hybridMultilevel"/>
    <w:tmpl w:val="64EE74C2"/>
    <w:lvl w:ilvl="0" w:tplc="938CE358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4101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3C4644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2A3B16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606AA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497E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92C630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C4204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2795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BA21DE"/>
    <w:multiLevelType w:val="hybridMultilevel"/>
    <w:tmpl w:val="971A6652"/>
    <w:lvl w:ilvl="0" w:tplc="6EF8947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6B6E7D"/>
    <w:multiLevelType w:val="hybridMultilevel"/>
    <w:tmpl w:val="974CC68C"/>
    <w:lvl w:ilvl="0" w:tplc="0410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C48F36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AF83E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ACB9E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3C3CDA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6295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A4E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6DB2E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24B5E4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E574FC"/>
    <w:multiLevelType w:val="hybridMultilevel"/>
    <w:tmpl w:val="365264E2"/>
    <w:lvl w:ilvl="0" w:tplc="6BBC74A4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6" w15:restartNumberingAfterBreak="0">
    <w:nsid w:val="26E27365"/>
    <w:multiLevelType w:val="hybridMultilevel"/>
    <w:tmpl w:val="E01071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A138D"/>
    <w:multiLevelType w:val="hybridMultilevel"/>
    <w:tmpl w:val="1DD864D8"/>
    <w:lvl w:ilvl="0" w:tplc="0410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BE828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8AB9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9825E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E3B2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BE0CD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1009C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EAD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6AAE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3E4ECB"/>
    <w:multiLevelType w:val="hybridMultilevel"/>
    <w:tmpl w:val="34C24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A400C"/>
    <w:multiLevelType w:val="multilevel"/>
    <w:tmpl w:val="BF90B1A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868D4"/>
    <w:multiLevelType w:val="hybridMultilevel"/>
    <w:tmpl w:val="C0C609E4"/>
    <w:lvl w:ilvl="0" w:tplc="0410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38765491"/>
    <w:multiLevelType w:val="hybridMultilevel"/>
    <w:tmpl w:val="0B8C7478"/>
    <w:lvl w:ilvl="0" w:tplc="79761B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9264DA"/>
    <w:multiLevelType w:val="hybridMultilevel"/>
    <w:tmpl w:val="F45628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F7C69"/>
    <w:multiLevelType w:val="hybridMultilevel"/>
    <w:tmpl w:val="3BE4E806"/>
    <w:lvl w:ilvl="0" w:tplc="DF24E1A4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84AD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DCE3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CA7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E44C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E3C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C06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0B4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BE7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F8002C"/>
    <w:multiLevelType w:val="hybridMultilevel"/>
    <w:tmpl w:val="6F8A6336"/>
    <w:lvl w:ilvl="0" w:tplc="0CF0D8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83853"/>
    <w:multiLevelType w:val="hybridMultilevel"/>
    <w:tmpl w:val="102E014C"/>
    <w:lvl w:ilvl="0" w:tplc="717C3FA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329187E"/>
    <w:multiLevelType w:val="hybridMultilevel"/>
    <w:tmpl w:val="E2BABC38"/>
    <w:lvl w:ilvl="0" w:tplc="39200F4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7A44527"/>
    <w:multiLevelType w:val="hybridMultilevel"/>
    <w:tmpl w:val="FE22EC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F498E"/>
    <w:multiLevelType w:val="hybridMultilevel"/>
    <w:tmpl w:val="464E7A28"/>
    <w:lvl w:ilvl="0" w:tplc="04100017">
      <w:start w:val="1"/>
      <w:numFmt w:val="lowerLetter"/>
      <w:lvlText w:val="%1)"/>
      <w:lvlJc w:val="left"/>
      <w:pPr>
        <w:ind w:left="1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4101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3C4644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2A3B16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606AA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497E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92C630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C4204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2795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4A0EB6"/>
    <w:multiLevelType w:val="hybridMultilevel"/>
    <w:tmpl w:val="6ED69026"/>
    <w:lvl w:ilvl="0" w:tplc="14CE89B6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0" w15:restartNumberingAfterBreak="0">
    <w:nsid w:val="767B2890"/>
    <w:multiLevelType w:val="hybridMultilevel"/>
    <w:tmpl w:val="DC56573A"/>
    <w:lvl w:ilvl="0" w:tplc="77E61E0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A9F7D5A"/>
    <w:multiLevelType w:val="hybridMultilevel"/>
    <w:tmpl w:val="28EC51D0"/>
    <w:lvl w:ilvl="0" w:tplc="968AB3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A13715"/>
    <w:multiLevelType w:val="hybridMultilevel"/>
    <w:tmpl w:val="87C06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867E6"/>
    <w:multiLevelType w:val="hybridMultilevel"/>
    <w:tmpl w:val="F086D9F2"/>
    <w:lvl w:ilvl="0" w:tplc="7E32C7C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19"/>
  </w:num>
  <w:num w:numId="7">
    <w:abstractNumId w:val="16"/>
  </w:num>
  <w:num w:numId="8">
    <w:abstractNumId w:val="11"/>
  </w:num>
  <w:num w:numId="9">
    <w:abstractNumId w:val="20"/>
  </w:num>
  <w:num w:numId="10">
    <w:abstractNumId w:val="6"/>
  </w:num>
  <w:num w:numId="11">
    <w:abstractNumId w:val="15"/>
  </w:num>
  <w:num w:numId="12">
    <w:abstractNumId w:val="10"/>
  </w:num>
  <w:num w:numId="13">
    <w:abstractNumId w:val="22"/>
  </w:num>
  <w:num w:numId="14">
    <w:abstractNumId w:val="8"/>
  </w:num>
  <w:num w:numId="15">
    <w:abstractNumId w:val="18"/>
  </w:num>
  <w:num w:numId="16">
    <w:abstractNumId w:val="9"/>
  </w:num>
  <w:num w:numId="17">
    <w:abstractNumId w:val="17"/>
  </w:num>
  <w:num w:numId="18">
    <w:abstractNumId w:val="12"/>
  </w:num>
  <w:num w:numId="19">
    <w:abstractNumId w:val="0"/>
  </w:num>
  <w:num w:numId="20">
    <w:abstractNumId w:val="14"/>
  </w:num>
  <w:num w:numId="21">
    <w:abstractNumId w:val="23"/>
  </w:num>
  <w:num w:numId="22">
    <w:abstractNumId w:val="5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D1"/>
    <w:rsid w:val="00061097"/>
    <w:rsid w:val="00063337"/>
    <w:rsid w:val="0006675B"/>
    <w:rsid w:val="0009084E"/>
    <w:rsid w:val="0009551F"/>
    <w:rsid w:val="0009622E"/>
    <w:rsid w:val="000A5706"/>
    <w:rsid w:val="000D5B93"/>
    <w:rsid w:val="00105820"/>
    <w:rsid w:val="00167470"/>
    <w:rsid w:val="00170034"/>
    <w:rsid w:val="001C788C"/>
    <w:rsid w:val="001D69AF"/>
    <w:rsid w:val="00330AF3"/>
    <w:rsid w:val="003D46FE"/>
    <w:rsid w:val="00427EB6"/>
    <w:rsid w:val="004464B7"/>
    <w:rsid w:val="00494C9E"/>
    <w:rsid w:val="0052102C"/>
    <w:rsid w:val="00553DEF"/>
    <w:rsid w:val="005764AB"/>
    <w:rsid w:val="00587D9F"/>
    <w:rsid w:val="006550DB"/>
    <w:rsid w:val="00670DA4"/>
    <w:rsid w:val="006A0E32"/>
    <w:rsid w:val="008A7970"/>
    <w:rsid w:val="008D0230"/>
    <w:rsid w:val="008E33E0"/>
    <w:rsid w:val="008E4F22"/>
    <w:rsid w:val="009078C2"/>
    <w:rsid w:val="00910D31"/>
    <w:rsid w:val="00937049"/>
    <w:rsid w:val="00981FFC"/>
    <w:rsid w:val="009B58C1"/>
    <w:rsid w:val="009D50A4"/>
    <w:rsid w:val="009F56D8"/>
    <w:rsid w:val="00A22D05"/>
    <w:rsid w:val="00A3511B"/>
    <w:rsid w:val="00A4471D"/>
    <w:rsid w:val="00A74A13"/>
    <w:rsid w:val="00AB3048"/>
    <w:rsid w:val="00B1001B"/>
    <w:rsid w:val="00C33655"/>
    <w:rsid w:val="00C349D3"/>
    <w:rsid w:val="00CA1288"/>
    <w:rsid w:val="00CD5BF0"/>
    <w:rsid w:val="00CF1043"/>
    <w:rsid w:val="00D134DC"/>
    <w:rsid w:val="00D34937"/>
    <w:rsid w:val="00D4563D"/>
    <w:rsid w:val="00D62366"/>
    <w:rsid w:val="00D821D1"/>
    <w:rsid w:val="00D82326"/>
    <w:rsid w:val="00DF1F05"/>
    <w:rsid w:val="00E34237"/>
    <w:rsid w:val="00E4731B"/>
    <w:rsid w:val="00E72795"/>
    <w:rsid w:val="00E91CFD"/>
    <w:rsid w:val="00EA31B0"/>
    <w:rsid w:val="00EE5F19"/>
    <w:rsid w:val="00EF5C1C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C438"/>
  <w15:docId w15:val="{E111FFD4-71CF-4622-AA21-5781BA9C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88" w:line="24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69" w:line="265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6"/>
      <w:ind w:left="32" w:hanging="10"/>
      <w:jc w:val="center"/>
      <w:outlineLvl w:val="1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3D46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6FE"/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A351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A4471D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color w:val="auto"/>
      <w:sz w:val="24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71D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70D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pd@inaf.it" TargetMode="Externa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inafsedecentrale@pcert.postecert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Romalli</dc:creator>
  <cp:keywords/>
  <cp:lastModifiedBy>egidi</cp:lastModifiedBy>
  <cp:revision>2</cp:revision>
  <dcterms:created xsi:type="dcterms:W3CDTF">2022-10-28T09:29:00Z</dcterms:created>
  <dcterms:modified xsi:type="dcterms:W3CDTF">2022-10-28T09:29:00Z</dcterms:modified>
</cp:coreProperties>
</file>