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550DB19B"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E10B93">
        <w:rPr>
          <w:rFonts w:ascii="Arial" w:eastAsia="Arial" w:hAnsi="Arial" w:cs="Arial"/>
          <w:b/>
          <w:bCs/>
          <w:i/>
          <w:color w:val="000000"/>
          <w:sz w:val="20"/>
          <w:szCs w:val="20"/>
        </w:rPr>
        <w:t>Istanza di riesame avverso la graduatoria provvisoria di merito della</w:t>
      </w:r>
      <w:r w:rsidRPr="00E10B93">
        <w:rPr>
          <w:rFonts w:ascii="Arial" w:eastAsia="Arial" w:hAnsi="Arial" w:cs="Arial"/>
          <w:b/>
          <w:i/>
          <w:color w:val="000000"/>
          <w:sz w:val="20"/>
          <w:szCs w:val="20"/>
        </w:rPr>
        <w:t xml:space="preserve"> procedura di </w:t>
      </w:r>
      <w:r w:rsidR="00E10B93" w:rsidRPr="00E10B93">
        <w:rPr>
          <w:rFonts w:ascii="Arial" w:eastAsia="Calibri" w:hAnsi="Arial" w:cs="Arial"/>
          <w:b/>
          <w:i/>
          <w:color w:val="000000"/>
          <w:sz w:val="20"/>
          <w:szCs w:val="20"/>
          <w:lang w:eastAsia="zh-CN"/>
        </w:rPr>
        <w:t>per soli titoli, ai fini della copertura, mediante il passaggio dal Profilo di "Ricercatore", Terzo Livello Professionale, al Profilo di "Primo Ricercatore", Secondo Livello Professionale</w:t>
      </w:r>
      <w:r w:rsidR="00E10B93" w:rsidRPr="00E10B93">
        <w:rPr>
          <w:rFonts w:ascii="Arial" w:hAnsi="Arial" w:cs="Arial"/>
          <w:b/>
          <w:i/>
          <w:sz w:val="20"/>
          <w:szCs w:val="20"/>
        </w:rPr>
        <w:t xml:space="preserve">, </w:t>
      </w:r>
      <w:r w:rsidR="00E10B93" w:rsidRPr="00E10B93">
        <w:rPr>
          <w:rFonts w:ascii="Arial" w:eastAsia="Arial" w:hAnsi="Arial" w:cs="Arial"/>
          <w:b/>
          <w:bCs/>
          <w:i/>
          <w:sz w:val="20"/>
          <w:szCs w:val="20"/>
        </w:rPr>
        <w:t xml:space="preserve">indetta </w:t>
      </w:r>
      <w:r w:rsidR="00E10B93" w:rsidRPr="00E10B93">
        <w:rPr>
          <w:rFonts w:ascii="Arial" w:eastAsia="Calibri" w:hAnsi="Arial" w:cs="Arial"/>
          <w:b/>
          <w:bCs/>
          <w:i/>
          <w:color w:val="000000"/>
          <w:sz w:val="20"/>
          <w:szCs w:val="20"/>
          <w:lang w:eastAsia="zh-CN"/>
        </w:rPr>
        <w:t>con la Determina Direttoriale del 30 dicembre 2022, numero 124</w:t>
      </w:r>
      <w:r w:rsidR="00E10B93">
        <w:rPr>
          <w:rFonts w:ascii="Arial" w:eastAsia="Calibri" w:hAnsi="Arial" w:cs="Arial"/>
          <w:b/>
          <w:bCs/>
          <w:i/>
          <w:color w:val="000000"/>
          <w:sz w:val="20"/>
          <w:szCs w:val="20"/>
          <w:lang w:eastAsia="zh-CN"/>
        </w:rPr>
        <w:t xml:space="preserve">” </w:t>
      </w:r>
      <w:r w:rsidRPr="008A71CE">
        <w:rPr>
          <w:rFonts w:ascii="Arial" w:eastAsia="Arial" w:hAnsi="Arial" w:cs="Arial"/>
          <w:color w:val="000000"/>
          <w:sz w:val="20"/>
          <w:szCs w:val="20"/>
        </w:rPr>
        <w:t>(dicitura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a</w:t>
      </w:r>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73CB4263"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xml:space="preserve">, nominata con la Determina Direttoriale del </w:t>
      </w:r>
      <w:r w:rsidR="00522FBE">
        <w:rPr>
          <w:rFonts w:ascii="Arial" w:hAnsi="Arial" w:cs="Arial"/>
          <w:sz w:val="20"/>
          <w:szCs w:val="20"/>
        </w:rPr>
        <w:t>05 giugno</w:t>
      </w:r>
      <w:r w:rsidRPr="00902D9E">
        <w:rPr>
          <w:rFonts w:ascii="Arial" w:hAnsi="Arial" w:cs="Arial"/>
          <w:sz w:val="20"/>
          <w:szCs w:val="20"/>
        </w:rPr>
        <w:t xml:space="preserve"> 2023, numero </w:t>
      </w:r>
      <w:r w:rsidR="00522FBE">
        <w:rPr>
          <w:rFonts w:ascii="Arial" w:hAnsi="Arial" w:cs="Arial"/>
          <w:sz w:val="20"/>
          <w:szCs w:val="20"/>
        </w:rPr>
        <w:t>56</w:t>
      </w:r>
      <w:r w:rsidRPr="00902D9E">
        <w:rPr>
          <w:rFonts w:ascii="Arial" w:hAnsi="Arial" w:cs="Arial"/>
          <w:sz w:val="20"/>
          <w:szCs w:val="20"/>
        </w:rPr>
        <w:t xml:space="preserve">, 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3A446582"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della Determina Direttoriale del__________, numero____, </w:t>
      </w:r>
      <w:r>
        <w:rPr>
          <w:rFonts w:ascii="Arial" w:hAnsi="Arial" w:cs="Arial"/>
          <w:sz w:val="20"/>
          <w:szCs w:val="20"/>
        </w:rPr>
        <w:t xml:space="preserve">con la quale è stata approvata </w:t>
      </w:r>
      <w:r w:rsidRPr="00902D9E">
        <w:rPr>
          <w:rFonts w:ascii="Arial" w:hAnsi="Arial" w:cs="Arial"/>
          <w:sz w:val="20"/>
          <w:szCs w:val="20"/>
        </w:rPr>
        <w:t xml:space="preserve">la </w:t>
      </w:r>
      <w:r w:rsidRPr="00902D9E">
        <w:rPr>
          <w:rFonts w:ascii="Arial" w:eastAsia="Arial" w:hAnsi="Arial" w:cs="Arial"/>
          <w:color w:val="000000"/>
          <w:sz w:val="20"/>
          <w:szCs w:val="20"/>
        </w:rPr>
        <w:t>"</w:t>
      </w:r>
      <w:r w:rsidRPr="00902D9E">
        <w:rPr>
          <w:rFonts w:ascii="Arial" w:hAnsi="Arial" w:cs="Arial"/>
          <w:b/>
          <w:bCs/>
          <w:i/>
          <w:iCs/>
          <w:sz w:val="20"/>
          <w:szCs w:val="20"/>
        </w:rPr>
        <w:t xml:space="preserve">Graduatoria </w:t>
      </w:r>
      <w:r>
        <w:rPr>
          <w:rFonts w:ascii="Arial" w:hAnsi="Arial" w:cs="Arial"/>
          <w:b/>
          <w:bCs/>
          <w:i/>
          <w:iCs/>
          <w:sz w:val="20"/>
          <w:szCs w:val="20"/>
        </w:rPr>
        <w:t>p</w:t>
      </w:r>
      <w:r w:rsidRPr="00902D9E">
        <w:rPr>
          <w:rFonts w:ascii="Arial" w:hAnsi="Arial" w:cs="Arial"/>
          <w:b/>
          <w:bCs/>
          <w:i/>
          <w:iCs/>
          <w:sz w:val="20"/>
          <w:szCs w:val="20"/>
        </w:rPr>
        <w:t>rovvisoria</w:t>
      </w:r>
      <w:r>
        <w:rPr>
          <w:rFonts w:ascii="Arial" w:hAnsi="Arial" w:cs="Arial"/>
          <w:b/>
          <w:bCs/>
          <w:i/>
          <w:iCs/>
          <w:sz w:val="20"/>
          <w:szCs w:val="20"/>
        </w:rPr>
        <w:t xml:space="preserve"> di merito</w:t>
      </w:r>
      <w:r w:rsidRPr="00902D9E">
        <w:rPr>
          <w:rFonts w:ascii="Arial" w:eastAsia="Arial" w:hAnsi="Arial" w:cs="Arial"/>
          <w:color w:val="000000"/>
          <w:sz w:val="20"/>
          <w:szCs w:val="20"/>
        </w:rPr>
        <w:t>"</w:t>
      </w:r>
      <w:r w:rsidRPr="00902D9E">
        <w:rPr>
          <w:rFonts w:ascii="Arial" w:hAnsi="Arial" w:cs="Arial"/>
          <w:sz w:val="20"/>
          <w:szCs w:val="20"/>
        </w:rPr>
        <w:t xml:space="preserve"> </w:t>
      </w:r>
      <w:r>
        <w:rPr>
          <w:rFonts w:ascii="Arial" w:hAnsi="Arial" w:cs="Arial"/>
          <w:sz w:val="20"/>
          <w:szCs w:val="20"/>
        </w:rPr>
        <w:t xml:space="preserve">della procedura di </w:t>
      </w:r>
      <w:r w:rsidR="00E10B93">
        <w:rPr>
          <w:rFonts w:ascii="Arial" w:hAnsi="Arial" w:cs="Arial"/>
          <w:sz w:val="20"/>
          <w:szCs w:val="20"/>
        </w:rPr>
        <w:t xml:space="preserve">selezione, </w:t>
      </w:r>
      <w:r w:rsidR="00E10B93" w:rsidRPr="00E10B93">
        <w:rPr>
          <w:rFonts w:ascii="Arial" w:hAnsi="Arial" w:cs="Arial"/>
          <w:sz w:val="20"/>
          <w:szCs w:val="20"/>
        </w:rPr>
        <w:t>per soli titoli, ai fini della copertura, mediante il passaggio dal Profilo di "</w:t>
      </w:r>
      <w:r w:rsidR="00E10B93" w:rsidRPr="00E10B93">
        <w:rPr>
          <w:rFonts w:ascii="Arial" w:hAnsi="Arial" w:cs="Arial"/>
          <w:b/>
          <w:bCs/>
          <w:i/>
          <w:iCs/>
          <w:sz w:val="20"/>
          <w:szCs w:val="20"/>
        </w:rPr>
        <w:t>Ricercatore</w:t>
      </w:r>
      <w:r w:rsidR="00E10B93" w:rsidRPr="00E10B93">
        <w:rPr>
          <w:rFonts w:ascii="Arial" w:hAnsi="Arial" w:cs="Arial"/>
          <w:sz w:val="20"/>
          <w:szCs w:val="20"/>
        </w:rPr>
        <w:t>", Terzo Livello Professionale, al Profilo di "</w:t>
      </w:r>
      <w:r w:rsidR="00E10B93" w:rsidRPr="00E10B93">
        <w:rPr>
          <w:rFonts w:ascii="Arial" w:hAnsi="Arial" w:cs="Arial"/>
          <w:b/>
          <w:bCs/>
          <w:i/>
          <w:iCs/>
          <w:sz w:val="20"/>
          <w:szCs w:val="20"/>
        </w:rPr>
        <w:t>Primo Ricercatore</w:t>
      </w:r>
      <w:r w:rsidR="00E10B93" w:rsidRPr="00E10B93">
        <w:rPr>
          <w:rFonts w:ascii="Arial" w:hAnsi="Arial" w:cs="Arial"/>
          <w:sz w:val="20"/>
          <w:szCs w:val="20"/>
        </w:rPr>
        <w:t xml:space="preserve">", Secondo Livello Professionale, di numero </w:t>
      </w:r>
      <w:r w:rsidR="00E10B93" w:rsidRPr="00E10B93">
        <w:rPr>
          <w:rFonts w:ascii="Arial" w:hAnsi="Arial" w:cs="Arial"/>
          <w:b/>
          <w:bCs/>
          <w:sz w:val="20"/>
          <w:szCs w:val="20"/>
        </w:rPr>
        <w:t>20 posizioni</w:t>
      </w:r>
      <w:r w:rsidR="00E10B93" w:rsidRPr="00E10B93">
        <w:rPr>
          <w:rFonts w:ascii="Arial" w:hAnsi="Arial" w:cs="Arial"/>
          <w:sz w:val="20"/>
          <w:szCs w:val="20"/>
        </w:rPr>
        <w:t xml:space="preserve"> complessive relative al "</w:t>
      </w:r>
      <w:r w:rsidR="00E10B93" w:rsidRPr="00E10B93">
        <w:rPr>
          <w:rFonts w:ascii="Arial" w:hAnsi="Arial" w:cs="Arial"/>
          <w:b/>
          <w:bCs/>
          <w:i/>
          <w:iCs/>
          <w:sz w:val="20"/>
          <w:szCs w:val="20"/>
        </w:rPr>
        <w:t>Raggruppamento Scientifico Nazionale 1</w:t>
      </w:r>
      <w:r w:rsidR="00E10B93" w:rsidRPr="00E10B93">
        <w:rPr>
          <w:rFonts w:ascii="Arial" w:hAnsi="Arial" w:cs="Arial"/>
          <w:sz w:val="20"/>
          <w:szCs w:val="20"/>
        </w:rPr>
        <w:t>" denominato “</w:t>
      </w:r>
      <w:r w:rsidR="00E10B93" w:rsidRPr="00E10B93">
        <w:rPr>
          <w:rFonts w:ascii="Arial" w:hAnsi="Arial" w:cs="Arial"/>
          <w:b/>
          <w:bCs/>
          <w:i/>
          <w:iCs/>
          <w:sz w:val="20"/>
          <w:szCs w:val="20"/>
        </w:rPr>
        <w:t>Galassie e Cosmologia</w:t>
      </w:r>
      <w:r w:rsidR="00E10B93" w:rsidRPr="00E10B93">
        <w:rPr>
          <w:rFonts w:ascii="Arial" w:hAnsi="Arial" w:cs="Arial"/>
          <w:sz w:val="20"/>
          <w:szCs w:val="20"/>
        </w:rPr>
        <w:t>”, indetta con la Determina Direttoriale del 30 dicembre 2022, numero 124</w:t>
      </w:r>
      <w:r w:rsidRPr="00902D9E">
        <w:rPr>
          <w:rFonts w:ascii="Arial" w:hAnsi="Arial" w:cs="Arial"/>
          <w:sz w:val="20"/>
          <w:szCs w:val="20"/>
        </w:rPr>
        <w:t xml:space="preserve">, </w:t>
      </w:r>
      <w:r>
        <w:rPr>
          <w:rFonts w:ascii="Arial" w:hAnsi="Arial" w:cs="Arial"/>
          <w:sz w:val="20"/>
          <w:szCs w:val="20"/>
        </w:rPr>
        <w:t xml:space="preserve">nella quale </w:t>
      </w:r>
      <w:r w:rsidRPr="00902D9E">
        <w:rPr>
          <w:rFonts w:ascii="Arial" w:hAnsi="Arial" w:cs="Arial"/>
          <w:sz w:val="20"/>
          <w:szCs w:val="20"/>
        </w:rPr>
        <w:t>il/la sottoscritto/a è collocato alla posizione numero____, con complessivi _______ punti,</w:t>
      </w:r>
    </w:p>
    <w:p w14:paraId="5F557B0F" w14:textId="77777777" w:rsidR="00001091" w:rsidRPr="00902D9E"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vigore dal 24 maggio 2016 e applicabile nell’ordinamento giuridico nazionale a decorrere dal </w:t>
      </w:r>
      <w:r w:rsidRPr="008A71CE">
        <w:rPr>
          <w:rFonts w:ascii="Arial" w:eastAsia="Arial" w:hAnsi="Arial" w:cs="Arial"/>
          <w:b/>
          <w:color w:val="000000"/>
          <w:sz w:val="20"/>
          <w:szCs w:val="20"/>
        </w:rPr>
        <w:t>25 maggio 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 xml:space="preserve">Disposizioni per </w:t>
      </w:r>
      <w:r w:rsidRPr="008A71CE">
        <w:rPr>
          <w:rFonts w:ascii="Arial" w:eastAsia="Arial" w:hAnsi="Arial" w:cs="Arial"/>
          <w:b/>
          <w:i/>
          <w:color w:val="000000"/>
          <w:sz w:val="20"/>
          <w:szCs w:val="20"/>
        </w:rPr>
        <w:lastRenderedPageBreak/>
        <w:t>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7"/>
      <w:footerReference w:type="default" r:id="rId8"/>
      <w:headerReference w:type="first" r:id="rId9"/>
      <w:footerReference w:type="first" r:id="rId10"/>
      <w:pgSz w:w="11906" w:h="16838"/>
      <w:pgMar w:top="1701" w:right="1134" w:bottom="1440" w:left="1276" w:header="431" w:footer="4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F7B4" w14:textId="77777777" w:rsidR="00DA1907" w:rsidRDefault="00DA1907">
      <w:r>
        <w:separator/>
      </w:r>
    </w:p>
  </w:endnote>
  <w:endnote w:type="continuationSeparator" w:id="0">
    <w:p w14:paraId="0490DE9C" w14:textId="77777777" w:rsidR="00DA1907" w:rsidRDefault="00DA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D72" w14:textId="77777777" w:rsidR="008143E2" w:rsidRDefault="008143E2">
    <w:pPr>
      <w:pStyle w:val="Pidipagina"/>
      <w:tabs>
        <w:tab w:val="center" w:pos="4395"/>
      </w:tabs>
      <w:rPr>
        <w:color w:val="808080"/>
        <w:sz w:val="12"/>
      </w:rPr>
    </w:pPr>
  </w:p>
  <w:p w14:paraId="1109DF99" w14:textId="77777777" w:rsidR="008143E2" w:rsidRDefault="008143E2">
    <w:pPr>
      <w:pStyle w:val="Pidipagina"/>
      <w:tabs>
        <w:tab w:val="center" w:pos="4395"/>
      </w:tabs>
      <w:rPr>
        <w:color w:val="808080"/>
        <w:sz w:val="12"/>
      </w:rPr>
    </w:pPr>
  </w:p>
  <w:p w14:paraId="42D3BA9D" w14:textId="77777777" w:rsidR="008143E2" w:rsidRDefault="008143E2">
    <w:pPr>
      <w:pStyle w:val="Pidipagina"/>
      <w:tabs>
        <w:tab w:val="center" w:pos="4395"/>
      </w:tabs>
      <w:rPr>
        <w:color w:val="808080"/>
        <w:sz w:val="12"/>
      </w:rPr>
    </w:pPr>
  </w:p>
  <w:p w14:paraId="4FAADE31" w14:textId="77777777" w:rsidR="008143E2"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5BC" w14:textId="77777777" w:rsidR="008143E2" w:rsidRDefault="008143E2">
    <w:pPr>
      <w:pStyle w:val="Pidipagina"/>
    </w:pPr>
  </w:p>
  <w:p w14:paraId="0EFB2C35" w14:textId="77777777" w:rsidR="008143E2" w:rsidRDefault="008143E2">
    <w:pPr>
      <w:pStyle w:val="Pidipagina"/>
    </w:pPr>
  </w:p>
  <w:p w14:paraId="54DB957D" w14:textId="77777777" w:rsidR="008143E2" w:rsidRDefault="008143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AEAA" w14:textId="77777777" w:rsidR="00DA1907" w:rsidRDefault="00DA1907">
      <w:r>
        <w:separator/>
      </w:r>
    </w:p>
  </w:footnote>
  <w:footnote w:type="continuationSeparator" w:id="0">
    <w:p w14:paraId="48F04304" w14:textId="77777777" w:rsidR="00DA1907" w:rsidRDefault="00DA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6E7" w14:textId="77777777" w:rsidR="008143E2" w:rsidRDefault="00000000">
    <w:pPr>
      <w:pStyle w:val="Intestazione"/>
      <w:tabs>
        <w:tab w:val="clear" w:pos="4153"/>
        <w:tab w:val="clear" w:pos="8306"/>
        <w:tab w:val="center" w:pos="6521"/>
        <w:tab w:val="right" w:pos="9923"/>
      </w:tabs>
      <w:ind w:right="-809"/>
    </w:pPr>
    <w:r>
      <w:tab/>
      <w:t xml:space="preserve">                                                                                </w:t>
    </w:r>
  </w:p>
  <w:p w14:paraId="07989ADD" w14:textId="77777777" w:rsidR="008143E2"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74ED" w14:textId="77777777" w:rsidR="008143E2" w:rsidRDefault="00000000" w:rsidP="00C97921">
    <w:pPr>
      <w:pStyle w:val="Intestazione"/>
      <w:tabs>
        <w:tab w:val="clear" w:pos="4153"/>
        <w:tab w:val="center" w:pos="4320"/>
      </w:tabs>
    </w:pPr>
    <w:r>
      <w:tab/>
      <w:t xml:space="preserve">         </w:t>
    </w:r>
    <w:r>
      <w:tab/>
    </w:r>
    <w:r>
      <w:tab/>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1A0CF6"/>
    <w:rsid w:val="001D636C"/>
    <w:rsid w:val="00463ECE"/>
    <w:rsid w:val="00522FBE"/>
    <w:rsid w:val="00696EA8"/>
    <w:rsid w:val="008143E2"/>
    <w:rsid w:val="00B1131D"/>
    <w:rsid w:val="00DA1907"/>
    <w:rsid w:val="00E1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4</cp:revision>
  <dcterms:created xsi:type="dcterms:W3CDTF">2023-11-15T12:49:00Z</dcterms:created>
  <dcterms:modified xsi:type="dcterms:W3CDTF">2023-11-17T08:59:00Z</dcterms:modified>
</cp:coreProperties>
</file>